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wmf" ContentType="image/x-w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bookmarkStart w:id="0" w:name="_Toc306265313"/>
    <w:bookmarkStart w:id="1" w:name="_GoBack"/>
    <w:bookmarkEnd w:id="1"/>
    <w:p w14:paraId="231D795C" w14:textId="77777777" w:rsidR="00857962" w:rsidRPr="00371BEF" w:rsidRDefault="00174178" w:rsidP="00870A1B">
      <w:pPr>
        <w:pStyle w:val="Title"/>
      </w:pPr>
      <w:r>
        <w:rPr>
          <w:noProof/>
          <w:lang w:val="en-US" w:eastAsia="en-US"/>
        </w:rPr>
        <mc:AlternateContent>
          <mc:Choice Requires="wps">
            <w:drawing>
              <wp:anchor distT="0" distB="0" distL="114300" distR="114300" simplePos="0" relativeHeight="251652608" behindDoc="0" locked="0" layoutInCell="1" allowOverlap="1" wp14:anchorId="3E31EC30" wp14:editId="1C3EB21D">
                <wp:simplePos x="0" y="0"/>
                <wp:positionH relativeFrom="column">
                  <wp:posOffset>-2511425</wp:posOffset>
                </wp:positionH>
                <wp:positionV relativeFrom="paragraph">
                  <wp:posOffset>5662930</wp:posOffset>
                </wp:positionV>
                <wp:extent cx="5490210" cy="382270"/>
                <wp:effectExtent l="2477770" t="0" r="2473960" b="0"/>
                <wp:wrapNone/>
                <wp:docPr id="96"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490210" cy="3822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22F5E8" w14:textId="77777777" w:rsidR="007002D2" w:rsidRDefault="007002D2" w:rsidP="00460028">
                            <w:pPr>
                              <w:autoSpaceDE w:val="0"/>
                              <w:autoSpaceDN w:val="0"/>
                              <w:adjustRightInd w:val="0"/>
                              <w:rPr>
                                <w:i/>
                                <w:iCs/>
                                <w:color w:val="000000"/>
                                <w:sz w:val="48"/>
                                <w:szCs w:val="48"/>
                                <w:lang w:val="fr-FR"/>
                              </w:rPr>
                            </w:pPr>
                            <w:r>
                              <w:rPr>
                                <w:rFonts w:cs="Arial"/>
                                <w:b/>
                                <w:bCs/>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r>
                              <w:rPr>
                                <w:rFonts w:cs="Arial"/>
                                <w:b/>
                                <w:bCs/>
                                <w:i/>
                                <w:iCs/>
                                <w:color w:val="000000"/>
                                <w:sz w:val="48"/>
                                <w:szCs w:val="48"/>
                                <w:lang w:val="fr-FR"/>
                              </w:rPr>
                              <w:t>IALA</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114" o:spid="_x0000_s1026" type="#_x0000_t202" style="position:absolute;left:0;text-align:left;margin-left:-197.7pt;margin-top:445.9pt;width:432.3pt;height:30.1pt;rotation:-9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" filled="f" fillcolor="#0c9" stroked="f">
                <v:textbox style="layout-flow:vertical;mso-layout-flow-alt:bottom-to-top">
                  <w:txbxContent>
                    <w:p w14:paraId="5D22F5E8" w14:textId="77777777" w:rsidR="007002D2" w:rsidRDefault="007002D2" w:rsidP="00460028">
                      <w:pPr>
                        <w:autoSpaceDE w:val="0"/>
                        <w:autoSpaceDN w:val="0"/>
                        <w:adjustRightInd w:val="0"/>
                        <w:rPr>
                          <w:i/>
                          <w:iCs/>
                          <w:color w:val="000000"/>
                          <w:sz w:val="48"/>
                          <w:szCs w:val="48"/>
                          <w:lang w:val="fr-FR"/>
                        </w:rPr>
                      </w:pPr>
                      <w:r>
                        <w:rPr>
                          <w:rFonts w:cs="Arial"/>
                          <w:b/>
                          <w:bCs/>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r>
                        <w:rPr>
                          <w:rFonts w:cs="Arial"/>
                          <w:b/>
                          <w:bCs/>
                          <w:i/>
                          <w:iCs/>
                          <w:color w:val="000000"/>
                          <w:sz w:val="48"/>
                          <w:szCs w:val="48"/>
                          <w:lang w:val="fr-FR"/>
                        </w:rPr>
                        <w:t>IALA</w:t>
                      </w:r>
                    </w:p>
                  </w:txbxContent>
                </v:textbox>
              </v:shape>
            </w:pict>
          </mc:Fallback>
        </mc:AlternateContent>
      </w:r>
      <w:r>
        <w:rPr>
          <w:noProof/>
          <w:lang w:val="en-US" w:eastAsia="en-US"/>
        </w:rPr>
        <mc:AlternateContent>
          <mc:Choice Requires="wps">
            <w:drawing>
              <wp:anchor distT="0" distB="0" distL="114299" distR="114299" simplePos="0" relativeHeight="251655680" behindDoc="0" locked="0" layoutInCell="1" allowOverlap="1" wp14:anchorId="2C43B50A" wp14:editId="3C850472">
                <wp:simplePos x="0" y="0"/>
                <wp:positionH relativeFrom="column">
                  <wp:posOffset>513714</wp:posOffset>
                </wp:positionH>
                <wp:positionV relativeFrom="paragraph">
                  <wp:posOffset>157480</wp:posOffset>
                </wp:positionV>
                <wp:extent cx="0" cy="8441690"/>
                <wp:effectExtent l="0" t="0" r="25400" b="16510"/>
                <wp:wrapNone/>
                <wp:docPr id="31"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6" o:spid="_x0000_s1026" style="position:absolute;flip:y;z-index:251659776;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from="40.45pt,12.4pt" to="40.45pt,677.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"/>
            </w:pict>
          </mc:Fallback>
        </mc:AlternateContent>
      </w:r>
      <w:r>
        <w:rPr>
          <w:noProof/>
          <w:lang w:val="en-US" w:eastAsia="en-US"/>
        </w:rPr>
        <mc:AlternateContent>
          <mc:Choice Requires="wps">
            <w:drawing>
              <wp:anchor distT="0" distB="0" distL="114299" distR="114299" simplePos="0" relativeHeight="251657728" behindDoc="0" locked="0" layoutInCell="1" allowOverlap="1" wp14:anchorId="56084BA6" wp14:editId="174B0F07">
                <wp:simplePos x="0" y="0"/>
                <wp:positionH relativeFrom="column">
                  <wp:posOffset>-1</wp:posOffset>
                </wp:positionH>
                <wp:positionV relativeFrom="paragraph">
                  <wp:posOffset>157480</wp:posOffset>
                </wp:positionV>
                <wp:extent cx="0" cy="8441690"/>
                <wp:effectExtent l="0" t="0" r="25400" b="16510"/>
                <wp:wrapNone/>
                <wp:docPr id="30"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7" o:spid="_x0000_s1026" style="position:absolute;z-index:251660800;visibility:visible;mso-wrap-style:square;mso-width-percent:0;mso-height-percent:0;mso-wrap-distance-left:114299emu;mso-wrap-distance-top:0;mso-wrap-distance-right:114299emu;mso-wrap-distance-bottom:0;mso-position-horizontal:absolute;mso-position-horizontal-relative:text;mso-position-vertical:absolute;mso-position-vertical-relative:text;mso-width-percent:0;mso-height-percent:0;mso-width-relative:page;mso-height-relative:page" from="0,12.4pt" to="0,677.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"/>
            </w:pict>
          </mc:Fallback>
        </mc:AlternateContent>
      </w:r>
      <w:r>
        <w:rPr>
          <w:noProof/>
          <w:lang w:val="en-US" w:eastAsia="en-US"/>
        </w:rPr>
        <mc:AlternateContent>
          <mc:Choice Requires="wps">
            <w:drawing>
              <wp:anchor distT="0" distB="0" distL="114300" distR="114300" simplePos="0" relativeHeight="251654656" behindDoc="0" locked="0" layoutInCell="1" allowOverlap="1" wp14:anchorId="358C2C5A" wp14:editId="5D8E43FF">
                <wp:simplePos x="0" y="0"/>
                <wp:positionH relativeFrom="column">
                  <wp:posOffset>-1144270</wp:posOffset>
                </wp:positionH>
                <wp:positionV relativeFrom="paragraph">
                  <wp:posOffset>1551305</wp:posOffset>
                </wp:positionV>
                <wp:extent cx="2844800" cy="471170"/>
                <wp:effectExtent l="1110615" t="0" r="1110615" b="0"/>
                <wp:wrapNone/>
                <wp:docPr id="29"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2844800" cy="4711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7253E9" w14:textId="77777777" w:rsidR="007002D2" w:rsidRDefault="007002D2" w:rsidP="00E37CF6">
                            <w:pPr>
                              <w:autoSpaceDE w:val="0"/>
                              <w:autoSpaceDN w:val="0"/>
                              <w:adjustRightInd w:val="0"/>
                              <w:jc w:val="center"/>
                              <w:rPr>
                                <w:rFonts w:cs="Arial"/>
                                <w:color w:val="000000"/>
                              </w:rPr>
                            </w:pPr>
                            <w:r>
                              <w:rPr>
                                <w:rFonts w:cs="Arial"/>
                                <w:color w:val="000000"/>
                              </w:rPr>
                              <w:t>International Association of Marine Aids to Navigation and Lighthouse Authorities</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 o:spid="_x0000_s1027" type="#_x0000_t202" style="position:absolute;left:0;text-align:left;margin-left:-90.05pt;margin-top:122.15pt;width:224pt;height:37.1pt;rotation:-90;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" filled="f" fillcolor="#0c9" stroked="f">
                <v:textbox style="layout-flow:vertical;mso-layout-flow-alt:bottom-to-top">
                  <w:txbxContent>
                    <w:p w14:paraId="4A7253E9" w14:textId="77777777" w:rsidR="007002D2" w:rsidRDefault="007002D2" w:rsidP="00E37CF6">
                      <w:pPr>
                        <w:autoSpaceDE w:val="0"/>
                        <w:autoSpaceDN w:val="0"/>
                        <w:adjustRightInd w:val="0"/>
                        <w:jc w:val="center"/>
                        <w:rPr>
                          <w:rFonts w:cs="Arial"/>
                          <w:color w:val="000000"/>
                        </w:rPr>
                      </w:pPr>
                      <w:r>
                        <w:rPr>
                          <w:rFonts w:cs="Arial"/>
                          <w:color w:val="000000"/>
                        </w:rPr>
                        <w:t>International Association of Marine Aids to Navigation and Lighthouse Authorities</w:t>
                      </w:r>
                    </w:p>
                  </w:txbxContent>
                </v:textbox>
              </v:shape>
            </w:pict>
          </mc:Fallback>
        </mc:AlternateContent>
      </w:r>
      <w:r>
        <w:rPr>
          <w:noProof/>
          <w:lang w:val="en-US" w:eastAsia="en-US"/>
        </w:rPr>
        <mc:AlternateContent>
          <mc:Choice Requires="wps">
            <w:drawing>
              <wp:anchor distT="0" distB="0" distL="114300" distR="114300" simplePos="0" relativeHeight="251651584" behindDoc="0" locked="0" layoutInCell="1" allowOverlap="1" wp14:anchorId="35D37C88" wp14:editId="0D5D40A8">
                <wp:simplePos x="0" y="0"/>
                <wp:positionH relativeFrom="column">
                  <wp:posOffset>855345</wp:posOffset>
                </wp:positionH>
                <wp:positionV relativeFrom="paragraph">
                  <wp:posOffset>7433945</wp:posOffset>
                </wp:positionV>
                <wp:extent cx="4587875" cy="883920"/>
                <wp:effectExtent l="0" t="0" r="0" b="5080"/>
                <wp:wrapNone/>
                <wp:docPr id="28"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7875" cy="8839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F1AAD1" w14:textId="77777777" w:rsidR="007002D2" w:rsidRPr="00460028" w:rsidRDefault="007002D2" w:rsidP="00460028">
                            <w:pPr>
                              <w:autoSpaceDE w:val="0"/>
                              <w:autoSpaceDN w:val="0"/>
                              <w:adjustRightInd w:val="0"/>
                              <w:jc w:val="center"/>
                              <w:rPr>
                                <w:rFonts w:cs="Arial"/>
                                <w:color w:val="000000"/>
                                <w:sz w:val="20"/>
                                <w:szCs w:val="18"/>
                                <w:lang w:val="fr-FR"/>
                              </w:rPr>
                            </w:pPr>
                            <w:r>
                              <w:rPr>
                                <w:rFonts w:cs="Arial"/>
                                <w:color w:val="000000"/>
                                <w:sz w:val="20"/>
                                <w:szCs w:val="18"/>
                                <w:lang w:val="fr-FR"/>
                              </w:rPr>
                              <w:t xml:space="preserve">10 Rue des </w:t>
                            </w:r>
                            <w:proofErr w:type="spellStart"/>
                            <w:r>
                              <w:rPr>
                                <w:rFonts w:cs="Arial"/>
                                <w:color w:val="000000"/>
                                <w:sz w:val="20"/>
                                <w:szCs w:val="18"/>
                                <w:lang w:val="fr-FR"/>
                              </w:rPr>
                              <w:t>Gaudines</w:t>
                            </w:r>
                            <w:proofErr w:type="spellEnd"/>
                          </w:p>
                          <w:p w14:paraId="3E33067E" w14:textId="77777777" w:rsidR="007002D2" w:rsidRDefault="007002D2" w:rsidP="00460028">
                            <w:pPr>
                              <w:autoSpaceDE w:val="0"/>
                              <w:autoSpaceDN w:val="0"/>
                              <w:adjustRightInd w:val="0"/>
                              <w:jc w:val="center"/>
                              <w:rPr>
                                <w:rFonts w:cs="Arial"/>
                                <w:color w:val="000000"/>
                                <w:sz w:val="20"/>
                                <w:szCs w:val="18"/>
                                <w:lang w:val="fr-FR"/>
                              </w:rPr>
                            </w:pPr>
                            <w:r w:rsidRPr="00460028">
                              <w:rPr>
                                <w:rFonts w:cs="Arial"/>
                                <w:color w:val="000000"/>
                                <w:sz w:val="20"/>
                                <w:szCs w:val="18"/>
                                <w:lang w:val="fr-FR"/>
                              </w:rPr>
                              <w:t>78100</w:t>
                            </w:r>
                            <w:r>
                              <w:rPr>
                                <w:rFonts w:cs="Arial"/>
                                <w:color w:val="000000"/>
                                <w:sz w:val="20"/>
                                <w:szCs w:val="18"/>
                                <w:lang w:val="fr-FR"/>
                              </w:rPr>
                              <w:t xml:space="preserve"> Saint Germain en Laye, France</w:t>
                            </w:r>
                          </w:p>
                          <w:p w14:paraId="468CDF33" w14:textId="77777777" w:rsidR="007002D2" w:rsidRDefault="007002D2" w:rsidP="00460028">
                            <w:pPr>
                              <w:autoSpaceDE w:val="0"/>
                              <w:autoSpaceDN w:val="0"/>
                              <w:adjustRightInd w:val="0"/>
                              <w:jc w:val="center"/>
                              <w:rPr>
                                <w:rFonts w:cs="Arial"/>
                                <w:color w:val="000000"/>
                                <w:sz w:val="20"/>
                                <w:szCs w:val="18"/>
                              </w:rPr>
                            </w:pPr>
                            <w:r>
                              <w:rPr>
                                <w:rFonts w:cs="Arial"/>
                                <w:color w:val="000000"/>
                                <w:sz w:val="20"/>
                                <w:szCs w:val="18"/>
                              </w:rPr>
                              <w:t xml:space="preserve">Telephone: +33 1 34 51 70 </w:t>
                            </w:r>
                            <w:proofErr w:type="gramStart"/>
                            <w:r>
                              <w:rPr>
                                <w:rFonts w:cs="Arial"/>
                                <w:color w:val="000000"/>
                                <w:sz w:val="20"/>
                                <w:szCs w:val="18"/>
                              </w:rPr>
                              <w:t>01  Fax</w:t>
                            </w:r>
                            <w:proofErr w:type="gramEnd"/>
                            <w:r>
                              <w:rPr>
                                <w:rFonts w:cs="Arial"/>
                                <w:color w:val="000000"/>
                                <w:sz w:val="20"/>
                                <w:szCs w:val="18"/>
                              </w:rPr>
                              <w:t>:  +33 1 34 51 82 05</w:t>
                            </w:r>
                          </w:p>
                          <w:p w14:paraId="255B6FAF" w14:textId="77777777" w:rsidR="007002D2" w:rsidRDefault="007002D2" w:rsidP="00B534F2">
                            <w:pPr>
                              <w:autoSpaceDE w:val="0"/>
                              <w:autoSpaceDN w:val="0"/>
                              <w:adjustRightInd w:val="0"/>
                              <w:jc w:val="center"/>
                              <w:rPr>
                                <w:rFonts w:cs="Arial"/>
                                <w:color w:val="000000"/>
                                <w:sz w:val="18"/>
                                <w:szCs w:val="18"/>
                                <w:lang w:val="fr-FR"/>
                              </w:rPr>
                            </w:pPr>
                            <w:proofErr w:type="gramStart"/>
                            <w:r>
                              <w:rPr>
                                <w:rFonts w:cs="Arial"/>
                                <w:color w:val="000000"/>
                                <w:sz w:val="20"/>
                                <w:szCs w:val="18"/>
                              </w:rPr>
                              <w:t>e</w:t>
                            </w:r>
                            <w:proofErr w:type="gramEnd"/>
                            <w:r>
                              <w:rPr>
                                <w:rFonts w:cs="Arial"/>
                                <w:color w:val="000000"/>
                                <w:sz w:val="20"/>
                                <w:szCs w:val="18"/>
                              </w:rPr>
                              <w:t xml:space="preserve">-mail:  </w:t>
                            </w:r>
                            <w:hyperlink r:id="rId9" w:history="1">
                              <w:r w:rsidRPr="00337B96">
                                <w:rPr>
                                  <w:rStyle w:val="Hyperlink"/>
                                </w:rPr>
                                <w:t>contact@iala-aism.org</w:t>
                              </w:r>
                            </w:hyperlink>
                            <w:r>
                              <w:t xml:space="preserve"> </w:t>
                            </w:r>
                            <w:r>
                              <w:rPr>
                                <w:rFonts w:cs="Arial"/>
                                <w:color w:val="000000"/>
                                <w:sz w:val="20"/>
                                <w:szCs w:val="18"/>
                              </w:rPr>
                              <w:t xml:space="preserve">      </w:t>
                            </w:r>
                            <w:r w:rsidRPr="0044047B">
                              <w:rPr>
                                <w:rFonts w:cs="Arial"/>
                                <w:color w:val="000000"/>
                                <w:sz w:val="20"/>
                                <w:szCs w:val="18"/>
                              </w:rPr>
                              <w:t>Internet</w:t>
                            </w:r>
                            <w:r>
                              <w:rPr>
                                <w:rFonts w:cs="Arial"/>
                                <w:color w:val="000000"/>
                                <w:sz w:val="20"/>
                                <w:szCs w:val="18"/>
                              </w:rPr>
                              <w:t xml:space="preserve">: </w:t>
                            </w:r>
                            <w:r w:rsidRPr="0044047B">
                              <w:rPr>
                                <w:rFonts w:cs="Arial"/>
                                <w:color w:val="000000"/>
                                <w:sz w:val="20"/>
                                <w:szCs w:val="18"/>
                              </w:rPr>
                              <w:t xml:space="preserve"> </w:t>
                            </w:r>
                            <w:hyperlink r:id="rId10" w:history="1">
                              <w:r w:rsidRPr="00126198">
                                <w:rPr>
                                  <w:rStyle w:val="Hyperlink"/>
                                  <w:rFonts w:cs="Arial"/>
                                  <w:sz w:val="20"/>
                                  <w:szCs w:val="18"/>
                                </w:rPr>
                                <w:t>www.iala-aism.org</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8" o:spid="_x0000_s1028" type="#_x0000_t202" style="position:absolute;left:0;text-align:left;margin-left:67.35pt;margin-top:585.35pt;width:361.25pt;height:69.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" filled="f" fillcolor="#0c9" stroked="f">
                <v:textbox>
                  <w:txbxContent>
                    <w:p w14:paraId="5CF1AAD1" w14:textId="77777777" w:rsidR="007002D2" w:rsidRPr="00460028" w:rsidRDefault="007002D2" w:rsidP="00460028">
                      <w:pPr>
                        <w:autoSpaceDE w:val="0"/>
                        <w:autoSpaceDN w:val="0"/>
                        <w:adjustRightInd w:val="0"/>
                        <w:jc w:val="center"/>
                        <w:rPr>
                          <w:rFonts w:cs="Arial"/>
                          <w:color w:val="000000"/>
                          <w:sz w:val="20"/>
                          <w:szCs w:val="18"/>
                          <w:lang w:val="fr-FR"/>
                        </w:rPr>
                      </w:pPr>
                      <w:r>
                        <w:rPr>
                          <w:rFonts w:cs="Arial"/>
                          <w:color w:val="000000"/>
                          <w:sz w:val="20"/>
                          <w:szCs w:val="18"/>
                          <w:lang w:val="fr-FR"/>
                        </w:rPr>
                        <w:t xml:space="preserve">10 Rue des </w:t>
                      </w:r>
                      <w:proofErr w:type="spellStart"/>
                      <w:r>
                        <w:rPr>
                          <w:rFonts w:cs="Arial"/>
                          <w:color w:val="000000"/>
                          <w:sz w:val="20"/>
                          <w:szCs w:val="18"/>
                          <w:lang w:val="fr-FR"/>
                        </w:rPr>
                        <w:t>Gaudines</w:t>
                      </w:r>
                      <w:proofErr w:type="spellEnd"/>
                    </w:p>
                    <w:p w14:paraId="3E33067E" w14:textId="77777777" w:rsidR="007002D2" w:rsidRDefault="007002D2" w:rsidP="00460028">
                      <w:pPr>
                        <w:autoSpaceDE w:val="0"/>
                        <w:autoSpaceDN w:val="0"/>
                        <w:adjustRightInd w:val="0"/>
                        <w:jc w:val="center"/>
                        <w:rPr>
                          <w:rFonts w:cs="Arial"/>
                          <w:color w:val="000000"/>
                          <w:sz w:val="20"/>
                          <w:szCs w:val="18"/>
                          <w:lang w:val="fr-FR"/>
                        </w:rPr>
                      </w:pPr>
                      <w:r w:rsidRPr="00460028">
                        <w:rPr>
                          <w:rFonts w:cs="Arial"/>
                          <w:color w:val="000000"/>
                          <w:sz w:val="20"/>
                          <w:szCs w:val="18"/>
                          <w:lang w:val="fr-FR"/>
                        </w:rPr>
                        <w:t>78100</w:t>
                      </w:r>
                      <w:r>
                        <w:rPr>
                          <w:rFonts w:cs="Arial"/>
                          <w:color w:val="000000"/>
                          <w:sz w:val="20"/>
                          <w:szCs w:val="18"/>
                          <w:lang w:val="fr-FR"/>
                        </w:rPr>
                        <w:t xml:space="preserve"> Saint Germain en Laye, France</w:t>
                      </w:r>
                    </w:p>
                    <w:p w14:paraId="468CDF33" w14:textId="77777777" w:rsidR="007002D2" w:rsidRDefault="007002D2" w:rsidP="00460028">
                      <w:pPr>
                        <w:autoSpaceDE w:val="0"/>
                        <w:autoSpaceDN w:val="0"/>
                        <w:adjustRightInd w:val="0"/>
                        <w:jc w:val="center"/>
                        <w:rPr>
                          <w:rFonts w:cs="Arial"/>
                          <w:color w:val="000000"/>
                          <w:sz w:val="20"/>
                          <w:szCs w:val="18"/>
                        </w:rPr>
                      </w:pPr>
                      <w:r>
                        <w:rPr>
                          <w:rFonts w:cs="Arial"/>
                          <w:color w:val="000000"/>
                          <w:sz w:val="20"/>
                          <w:szCs w:val="18"/>
                        </w:rPr>
                        <w:t xml:space="preserve">Telephone: +33 1 34 51 70 </w:t>
                      </w:r>
                      <w:proofErr w:type="gramStart"/>
                      <w:r>
                        <w:rPr>
                          <w:rFonts w:cs="Arial"/>
                          <w:color w:val="000000"/>
                          <w:sz w:val="20"/>
                          <w:szCs w:val="18"/>
                        </w:rPr>
                        <w:t>01  Fax</w:t>
                      </w:r>
                      <w:proofErr w:type="gramEnd"/>
                      <w:r>
                        <w:rPr>
                          <w:rFonts w:cs="Arial"/>
                          <w:color w:val="000000"/>
                          <w:sz w:val="20"/>
                          <w:szCs w:val="18"/>
                        </w:rPr>
                        <w:t>:  +33 1 34 51 82 05</w:t>
                      </w:r>
                    </w:p>
                    <w:p w14:paraId="255B6FAF" w14:textId="77777777" w:rsidR="007002D2" w:rsidRDefault="007002D2" w:rsidP="00B534F2">
                      <w:pPr>
                        <w:autoSpaceDE w:val="0"/>
                        <w:autoSpaceDN w:val="0"/>
                        <w:adjustRightInd w:val="0"/>
                        <w:jc w:val="center"/>
                        <w:rPr>
                          <w:rFonts w:cs="Arial"/>
                          <w:color w:val="000000"/>
                          <w:sz w:val="18"/>
                          <w:szCs w:val="18"/>
                          <w:lang w:val="fr-FR"/>
                        </w:rPr>
                      </w:pPr>
                      <w:proofErr w:type="gramStart"/>
                      <w:r>
                        <w:rPr>
                          <w:rFonts w:cs="Arial"/>
                          <w:color w:val="000000"/>
                          <w:sz w:val="20"/>
                          <w:szCs w:val="18"/>
                        </w:rPr>
                        <w:t>e</w:t>
                      </w:r>
                      <w:proofErr w:type="gramEnd"/>
                      <w:r>
                        <w:rPr>
                          <w:rFonts w:cs="Arial"/>
                          <w:color w:val="000000"/>
                          <w:sz w:val="20"/>
                          <w:szCs w:val="18"/>
                        </w:rPr>
                        <w:t xml:space="preserve">-mail:  </w:t>
                      </w:r>
                      <w:hyperlink r:id="rId11" w:history="1">
                        <w:r w:rsidRPr="00337B96">
                          <w:rPr>
                            <w:rStyle w:val="Hyperlink"/>
                          </w:rPr>
                          <w:t>contact@iala-aism.org</w:t>
                        </w:r>
                      </w:hyperlink>
                      <w:r>
                        <w:t xml:space="preserve"> </w:t>
                      </w:r>
                      <w:r>
                        <w:rPr>
                          <w:rFonts w:cs="Arial"/>
                          <w:color w:val="000000"/>
                          <w:sz w:val="20"/>
                          <w:szCs w:val="18"/>
                        </w:rPr>
                        <w:t xml:space="preserve">      </w:t>
                      </w:r>
                      <w:r w:rsidRPr="0044047B">
                        <w:rPr>
                          <w:rFonts w:cs="Arial"/>
                          <w:color w:val="000000"/>
                          <w:sz w:val="20"/>
                          <w:szCs w:val="18"/>
                        </w:rPr>
                        <w:t>Internet</w:t>
                      </w:r>
                      <w:r>
                        <w:rPr>
                          <w:rFonts w:cs="Arial"/>
                          <w:color w:val="000000"/>
                          <w:sz w:val="20"/>
                          <w:szCs w:val="18"/>
                        </w:rPr>
                        <w:t xml:space="preserve">: </w:t>
                      </w:r>
                      <w:r w:rsidRPr="0044047B">
                        <w:rPr>
                          <w:rFonts w:cs="Arial"/>
                          <w:color w:val="000000"/>
                          <w:sz w:val="20"/>
                          <w:szCs w:val="18"/>
                        </w:rPr>
                        <w:t xml:space="preserve"> </w:t>
                      </w:r>
                      <w:hyperlink r:id="rId12" w:history="1">
                        <w:r w:rsidRPr="00126198">
                          <w:rPr>
                            <w:rStyle w:val="Hyperlink"/>
                            <w:rFonts w:cs="Arial"/>
                            <w:sz w:val="20"/>
                            <w:szCs w:val="18"/>
                          </w:rPr>
                          <w:t>www.iala-aism.org</w:t>
                        </w:r>
                      </w:hyperlink>
                    </w:p>
                  </w:txbxContent>
                </v:textbox>
              </v:shape>
            </w:pict>
          </mc:Fallback>
        </mc:AlternateContent>
      </w:r>
      <w:r w:rsidR="003729FD">
        <w:rPr>
          <w:noProof/>
          <w:lang w:val="en-US" w:eastAsia="en-US"/>
        </w:rPr>
        <w:drawing>
          <wp:anchor distT="0" distB="0" distL="114300" distR="114300" simplePos="0" relativeHeight="251650560" behindDoc="0" locked="0" layoutInCell="1" allowOverlap="1" wp14:anchorId="4D8618F0" wp14:editId="2C7799F6">
            <wp:simplePos x="0" y="0"/>
            <wp:positionH relativeFrom="column">
              <wp:posOffset>2514600</wp:posOffset>
            </wp:positionH>
            <wp:positionV relativeFrom="paragraph">
              <wp:posOffset>4611370</wp:posOffset>
            </wp:positionV>
            <wp:extent cx="898525" cy="1236980"/>
            <wp:effectExtent l="0" t="0" r="0" b="1270"/>
            <wp:wrapNone/>
            <wp:docPr id="120" name="Picture 112" descr="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IALA logo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8525" cy="1236980"/>
                    </a:xfrm>
                    <a:prstGeom prst="rect">
                      <a:avLst/>
                    </a:prstGeom>
                    <a:noFill/>
                    <a:ln>
                      <a:noFill/>
                    </a:ln>
                  </pic:spPr>
                </pic:pic>
              </a:graphicData>
            </a:graphic>
          </wp:anchor>
        </w:drawing>
      </w:r>
      <w:r>
        <w:rPr>
          <w:noProof/>
          <w:lang w:val="en-US" w:eastAsia="en-US"/>
        </w:rPr>
        <mc:AlternateContent>
          <mc:Choice Requires="wps">
            <w:drawing>
              <wp:anchor distT="0" distB="0" distL="114300" distR="114300" simplePos="0" relativeHeight="251649536" behindDoc="0" locked="0" layoutInCell="1" allowOverlap="1" wp14:anchorId="035A45FE" wp14:editId="393BC9A9">
                <wp:simplePos x="0" y="0"/>
                <wp:positionH relativeFrom="column">
                  <wp:posOffset>1066800</wp:posOffset>
                </wp:positionH>
                <wp:positionV relativeFrom="paragraph">
                  <wp:posOffset>496570</wp:posOffset>
                </wp:positionV>
                <wp:extent cx="3657600" cy="3287395"/>
                <wp:effectExtent l="0" t="0" r="0" b="0"/>
                <wp:wrapNone/>
                <wp:docPr id="27"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328739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7E77B" w14:textId="77777777" w:rsidR="007002D2" w:rsidRPr="00380C7B" w:rsidRDefault="007002D2" w:rsidP="00460028">
                            <w:pPr>
                              <w:autoSpaceDE w:val="0"/>
                              <w:autoSpaceDN w:val="0"/>
                              <w:adjustRightInd w:val="0"/>
                              <w:jc w:val="center"/>
                              <w:rPr>
                                <w:rFonts w:cs="Arial"/>
                                <w:b/>
                                <w:bCs/>
                                <w:color w:val="000000"/>
                                <w:sz w:val="36"/>
                                <w:szCs w:val="36"/>
                                <w:highlight w:val="yellow"/>
                              </w:rPr>
                            </w:pPr>
                            <w:r>
                              <w:rPr>
                                <w:rFonts w:cs="Arial"/>
                                <w:b/>
                                <w:bCs/>
                                <w:color w:val="000000"/>
                                <w:sz w:val="36"/>
                                <w:szCs w:val="36"/>
                              </w:rPr>
                              <w:t xml:space="preserve">IALA Guideline No. </w:t>
                            </w:r>
                            <w:r w:rsidRPr="00380C7B">
                              <w:rPr>
                                <w:rFonts w:cs="Arial"/>
                                <w:b/>
                                <w:bCs/>
                                <w:color w:val="000000"/>
                                <w:sz w:val="36"/>
                                <w:szCs w:val="36"/>
                                <w:highlight w:val="yellow"/>
                              </w:rPr>
                              <w:t>####</w:t>
                            </w:r>
                          </w:p>
                          <w:p w14:paraId="0C284296" w14:textId="77777777" w:rsidR="007002D2" w:rsidRPr="00380C7B" w:rsidRDefault="007002D2" w:rsidP="00460028">
                            <w:pPr>
                              <w:autoSpaceDE w:val="0"/>
                              <w:autoSpaceDN w:val="0"/>
                              <w:adjustRightInd w:val="0"/>
                              <w:jc w:val="center"/>
                              <w:rPr>
                                <w:rFonts w:cs="Arial"/>
                                <w:b/>
                                <w:bCs/>
                                <w:color w:val="000000"/>
                                <w:sz w:val="36"/>
                                <w:szCs w:val="36"/>
                                <w:highlight w:val="yellow"/>
                              </w:rPr>
                            </w:pPr>
                          </w:p>
                          <w:p w14:paraId="7F8F335A" w14:textId="77777777" w:rsidR="007002D2" w:rsidRPr="009D726C" w:rsidRDefault="007002D2" w:rsidP="00460028">
                            <w:pPr>
                              <w:autoSpaceDE w:val="0"/>
                              <w:autoSpaceDN w:val="0"/>
                              <w:adjustRightInd w:val="0"/>
                              <w:jc w:val="center"/>
                              <w:rPr>
                                <w:rFonts w:cs="Arial"/>
                                <w:b/>
                                <w:bCs/>
                                <w:color w:val="000000"/>
                                <w:sz w:val="36"/>
                                <w:szCs w:val="36"/>
                              </w:rPr>
                            </w:pPr>
                            <w:r w:rsidRPr="009D726C">
                              <w:rPr>
                                <w:rFonts w:cs="Arial"/>
                                <w:b/>
                                <w:bCs/>
                                <w:color w:val="000000"/>
                                <w:sz w:val="36"/>
                                <w:szCs w:val="36"/>
                              </w:rPr>
                              <w:t>On</w:t>
                            </w:r>
                          </w:p>
                          <w:p w14:paraId="33B2131C" w14:textId="77777777" w:rsidR="007002D2" w:rsidRPr="00380C7B" w:rsidRDefault="007002D2" w:rsidP="00460028">
                            <w:pPr>
                              <w:autoSpaceDE w:val="0"/>
                              <w:autoSpaceDN w:val="0"/>
                              <w:adjustRightInd w:val="0"/>
                              <w:jc w:val="center"/>
                              <w:rPr>
                                <w:rFonts w:cs="Arial"/>
                                <w:b/>
                                <w:bCs/>
                                <w:color w:val="000000"/>
                                <w:sz w:val="36"/>
                                <w:szCs w:val="36"/>
                                <w:highlight w:val="yellow"/>
                              </w:rPr>
                            </w:pPr>
                          </w:p>
                          <w:p w14:paraId="5193E61F" w14:textId="77777777" w:rsidR="007002D2" w:rsidRPr="009D726C" w:rsidRDefault="007002D2" w:rsidP="00460028">
                            <w:pPr>
                              <w:autoSpaceDE w:val="0"/>
                              <w:autoSpaceDN w:val="0"/>
                              <w:adjustRightInd w:val="0"/>
                              <w:jc w:val="center"/>
                              <w:rPr>
                                <w:rFonts w:cs="Arial"/>
                                <w:b/>
                                <w:bCs/>
                                <w:color w:val="000000"/>
                                <w:sz w:val="36"/>
                                <w:szCs w:val="36"/>
                                <w:highlight w:val="yellow"/>
                              </w:rPr>
                            </w:pPr>
                            <w:r w:rsidRPr="009D726C">
                              <w:rPr>
                                <w:rFonts w:cs="Arial"/>
                                <w:b/>
                                <w:sz w:val="36"/>
                                <w:szCs w:val="36"/>
                                <w:highlight w:val="yellow"/>
                              </w:rPr>
                              <w:t>Guideline on the Application of AIS on Buoys</w:t>
                            </w:r>
                          </w:p>
                          <w:p w14:paraId="31F02202" w14:textId="77777777" w:rsidR="007002D2" w:rsidRPr="00380C7B" w:rsidRDefault="007002D2" w:rsidP="00460028">
                            <w:pPr>
                              <w:autoSpaceDE w:val="0"/>
                              <w:autoSpaceDN w:val="0"/>
                              <w:adjustRightInd w:val="0"/>
                              <w:jc w:val="center"/>
                              <w:rPr>
                                <w:rFonts w:cs="Arial"/>
                                <w:b/>
                                <w:bCs/>
                                <w:color w:val="000000"/>
                                <w:sz w:val="36"/>
                                <w:szCs w:val="36"/>
                                <w:highlight w:val="yellow"/>
                              </w:rPr>
                            </w:pPr>
                          </w:p>
                          <w:p w14:paraId="64556C09" w14:textId="77777777" w:rsidR="007002D2" w:rsidRPr="00380C7B" w:rsidRDefault="007002D2" w:rsidP="00460028">
                            <w:pPr>
                              <w:autoSpaceDE w:val="0"/>
                              <w:autoSpaceDN w:val="0"/>
                              <w:adjustRightInd w:val="0"/>
                              <w:jc w:val="center"/>
                              <w:rPr>
                                <w:rFonts w:cs="Arial"/>
                                <w:b/>
                                <w:bCs/>
                                <w:color w:val="000000"/>
                                <w:sz w:val="36"/>
                                <w:szCs w:val="36"/>
                                <w:highlight w:val="yellow"/>
                              </w:rPr>
                            </w:pPr>
                            <w:r w:rsidRPr="009D726C">
                              <w:rPr>
                                <w:rFonts w:cs="Arial"/>
                                <w:b/>
                                <w:bCs/>
                                <w:color w:val="000000"/>
                                <w:sz w:val="36"/>
                                <w:szCs w:val="36"/>
                              </w:rPr>
                              <w:t xml:space="preserve">Edition </w:t>
                            </w:r>
                            <w:r w:rsidRPr="00380C7B">
                              <w:rPr>
                                <w:rFonts w:cs="Arial"/>
                                <w:b/>
                                <w:bCs/>
                                <w:color w:val="000000"/>
                                <w:sz w:val="36"/>
                                <w:szCs w:val="36"/>
                                <w:highlight w:val="yellow"/>
                              </w:rPr>
                              <w:t>1</w:t>
                            </w:r>
                          </w:p>
                          <w:p w14:paraId="3C1E6FC9" w14:textId="77777777" w:rsidR="007002D2" w:rsidRPr="00380C7B" w:rsidRDefault="007002D2" w:rsidP="00460028">
                            <w:pPr>
                              <w:autoSpaceDE w:val="0"/>
                              <w:autoSpaceDN w:val="0"/>
                              <w:adjustRightInd w:val="0"/>
                              <w:jc w:val="center"/>
                              <w:rPr>
                                <w:rFonts w:cs="Arial"/>
                                <w:b/>
                                <w:bCs/>
                                <w:color w:val="000000"/>
                                <w:sz w:val="36"/>
                                <w:szCs w:val="36"/>
                                <w:highlight w:val="yellow"/>
                              </w:rPr>
                            </w:pPr>
                          </w:p>
                          <w:p w14:paraId="76B335AD" w14:textId="77777777" w:rsidR="007002D2" w:rsidRPr="00380C7B" w:rsidRDefault="007002D2" w:rsidP="00460028">
                            <w:pPr>
                              <w:autoSpaceDE w:val="0"/>
                              <w:autoSpaceDN w:val="0"/>
                              <w:adjustRightInd w:val="0"/>
                              <w:jc w:val="center"/>
                              <w:rPr>
                                <w:rFonts w:cs="Arial"/>
                                <w:b/>
                                <w:bCs/>
                                <w:color w:val="000000"/>
                                <w:sz w:val="36"/>
                                <w:szCs w:val="36"/>
                                <w:highlight w:val="yellow"/>
                              </w:rPr>
                            </w:pPr>
                            <w:r w:rsidRPr="00380C7B">
                              <w:rPr>
                                <w:rFonts w:cs="Arial"/>
                                <w:b/>
                                <w:bCs/>
                                <w:color w:val="000000"/>
                                <w:sz w:val="36"/>
                                <w:szCs w:val="36"/>
                                <w:highlight w:val="yellow"/>
                              </w:rPr>
                              <w:t>[Date issued]</w:t>
                            </w:r>
                          </w:p>
                          <w:p w14:paraId="541F2EE0" w14:textId="77777777" w:rsidR="007002D2" w:rsidRDefault="007002D2" w:rsidP="00460028">
                            <w:pPr>
                              <w:autoSpaceDE w:val="0"/>
                              <w:autoSpaceDN w:val="0"/>
                              <w:adjustRightInd w:val="0"/>
                              <w:jc w:val="center"/>
                              <w:rPr>
                                <w:rFonts w:cs="Arial"/>
                                <w:b/>
                                <w:bCs/>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 o:spid="_x0000_s1029" type="#_x0000_t202" style="position:absolute;left:0;text-align:left;margin-left:84pt;margin-top:39.1pt;width:4in;height:258.8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" filled="f" fillcolor="#0c9" stroked="f">
                <v:textbox>
                  <w:txbxContent>
                    <w:p w14:paraId="6B67E77B" w14:textId="77777777" w:rsidR="007002D2" w:rsidRPr="00380C7B" w:rsidRDefault="007002D2" w:rsidP="00460028">
                      <w:pPr>
                        <w:autoSpaceDE w:val="0"/>
                        <w:autoSpaceDN w:val="0"/>
                        <w:adjustRightInd w:val="0"/>
                        <w:jc w:val="center"/>
                        <w:rPr>
                          <w:rFonts w:cs="Arial"/>
                          <w:b/>
                          <w:bCs/>
                          <w:color w:val="000000"/>
                          <w:sz w:val="36"/>
                          <w:szCs w:val="36"/>
                          <w:highlight w:val="yellow"/>
                        </w:rPr>
                      </w:pPr>
                      <w:r>
                        <w:rPr>
                          <w:rFonts w:cs="Arial"/>
                          <w:b/>
                          <w:bCs/>
                          <w:color w:val="000000"/>
                          <w:sz w:val="36"/>
                          <w:szCs w:val="36"/>
                        </w:rPr>
                        <w:t xml:space="preserve">IALA Guideline No. </w:t>
                      </w:r>
                      <w:r w:rsidRPr="00380C7B">
                        <w:rPr>
                          <w:rFonts w:cs="Arial"/>
                          <w:b/>
                          <w:bCs/>
                          <w:color w:val="000000"/>
                          <w:sz w:val="36"/>
                          <w:szCs w:val="36"/>
                          <w:highlight w:val="yellow"/>
                        </w:rPr>
                        <w:t>####</w:t>
                      </w:r>
                    </w:p>
                    <w:p w14:paraId="0C284296" w14:textId="77777777" w:rsidR="007002D2" w:rsidRPr="00380C7B" w:rsidRDefault="007002D2" w:rsidP="00460028">
                      <w:pPr>
                        <w:autoSpaceDE w:val="0"/>
                        <w:autoSpaceDN w:val="0"/>
                        <w:adjustRightInd w:val="0"/>
                        <w:jc w:val="center"/>
                        <w:rPr>
                          <w:rFonts w:cs="Arial"/>
                          <w:b/>
                          <w:bCs/>
                          <w:color w:val="000000"/>
                          <w:sz w:val="36"/>
                          <w:szCs w:val="36"/>
                          <w:highlight w:val="yellow"/>
                        </w:rPr>
                      </w:pPr>
                    </w:p>
                    <w:p w14:paraId="7F8F335A" w14:textId="77777777" w:rsidR="007002D2" w:rsidRPr="009D726C" w:rsidRDefault="007002D2" w:rsidP="00460028">
                      <w:pPr>
                        <w:autoSpaceDE w:val="0"/>
                        <w:autoSpaceDN w:val="0"/>
                        <w:adjustRightInd w:val="0"/>
                        <w:jc w:val="center"/>
                        <w:rPr>
                          <w:rFonts w:cs="Arial"/>
                          <w:b/>
                          <w:bCs/>
                          <w:color w:val="000000"/>
                          <w:sz w:val="36"/>
                          <w:szCs w:val="36"/>
                        </w:rPr>
                      </w:pPr>
                      <w:r w:rsidRPr="009D726C">
                        <w:rPr>
                          <w:rFonts w:cs="Arial"/>
                          <w:b/>
                          <w:bCs/>
                          <w:color w:val="000000"/>
                          <w:sz w:val="36"/>
                          <w:szCs w:val="36"/>
                        </w:rPr>
                        <w:t>On</w:t>
                      </w:r>
                    </w:p>
                    <w:p w14:paraId="33B2131C" w14:textId="77777777" w:rsidR="007002D2" w:rsidRPr="00380C7B" w:rsidRDefault="007002D2" w:rsidP="00460028">
                      <w:pPr>
                        <w:autoSpaceDE w:val="0"/>
                        <w:autoSpaceDN w:val="0"/>
                        <w:adjustRightInd w:val="0"/>
                        <w:jc w:val="center"/>
                        <w:rPr>
                          <w:rFonts w:cs="Arial"/>
                          <w:b/>
                          <w:bCs/>
                          <w:color w:val="000000"/>
                          <w:sz w:val="36"/>
                          <w:szCs w:val="36"/>
                          <w:highlight w:val="yellow"/>
                        </w:rPr>
                      </w:pPr>
                    </w:p>
                    <w:p w14:paraId="5193E61F" w14:textId="77777777" w:rsidR="007002D2" w:rsidRPr="009D726C" w:rsidRDefault="007002D2" w:rsidP="00460028">
                      <w:pPr>
                        <w:autoSpaceDE w:val="0"/>
                        <w:autoSpaceDN w:val="0"/>
                        <w:adjustRightInd w:val="0"/>
                        <w:jc w:val="center"/>
                        <w:rPr>
                          <w:rFonts w:cs="Arial"/>
                          <w:b/>
                          <w:bCs/>
                          <w:color w:val="000000"/>
                          <w:sz w:val="36"/>
                          <w:szCs w:val="36"/>
                          <w:highlight w:val="yellow"/>
                        </w:rPr>
                      </w:pPr>
                      <w:r w:rsidRPr="009D726C">
                        <w:rPr>
                          <w:rFonts w:cs="Arial"/>
                          <w:b/>
                          <w:sz w:val="36"/>
                          <w:szCs w:val="36"/>
                          <w:highlight w:val="yellow"/>
                        </w:rPr>
                        <w:t>Guideline on the Application of AIS on Buoys</w:t>
                      </w:r>
                    </w:p>
                    <w:p w14:paraId="31F02202" w14:textId="77777777" w:rsidR="007002D2" w:rsidRPr="00380C7B" w:rsidRDefault="007002D2" w:rsidP="00460028">
                      <w:pPr>
                        <w:autoSpaceDE w:val="0"/>
                        <w:autoSpaceDN w:val="0"/>
                        <w:adjustRightInd w:val="0"/>
                        <w:jc w:val="center"/>
                        <w:rPr>
                          <w:rFonts w:cs="Arial"/>
                          <w:b/>
                          <w:bCs/>
                          <w:color w:val="000000"/>
                          <w:sz w:val="36"/>
                          <w:szCs w:val="36"/>
                          <w:highlight w:val="yellow"/>
                        </w:rPr>
                      </w:pPr>
                    </w:p>
                    <w:p w14:paraId="64556C09" w14:textId="77777777" w:rsidR="007002D2" w:rsidRPr="00380C7B" w:rsidRDefault="007002D2" w:rsidP="00460028">
                      <w:pPr>
                        <w:autoSpaceDE w:val="0"/>
                        <w:autoSpaceDN w:val="0"/>
                        <w:adjustRightInd w:val="0"/>
                        <w:jc w:val="center"/>
                        <w:rPr>
                          <w:rFonts w:cs="Arial"/>
                          <w:b/>
                          <w:bCs/>
                          <w:color w:val="000000"/>
                          <w:sz w:val="36"/>
                          <w:szCs w:val="36"/>
                          <w:highlight w:val="yellow"/>
                        </w:rPr>
                      </w:pPr>
                      <w:r w:rsidRPr="009D726C">
                        <w:rPr>
                          <w:rFonts w:cs="Arial"/>
                          <w:b/>
                          <w:bCs/>
                          <w:color w:val="000000"/>
                          <w:sz w:val="36"/>
                          <w:szCs w:val="36"/>
                        </w:rPr>
                        <w:t xml:space="preserve">Edition </w:t>
                      </w:r>
                      <w:r w:rsidRPr="00380C7B">
                        <w:rPr>
                          <w:rFonts w:cs="Arial"/>
                          <w:b/>
                          <w:bCs/>
                          <w:color w:val="000000"/>
                          <w:sz w:val="36"/>
                          <w:szCs w:val="36"/>
                          <w:highlight w:val="yellow"/>
                        </w:rPr>
                        <w:t>1</w:t>
                      </w:r>
                    </w:p>
                    <w:p w14:paraId="3C1E6FC9" w14:textId="77777777" w:rsidR="007002D2" w:rsidRPr="00380C7B" w:rsidRDefault="007002D2" w:rsidP="00460028">
                      <w:pPr>
                        <w:autoSpaceDE w:val="0"/>
                        <w:autoSpaceDN w:val="0"/>
                        <w:adjustRightInd w:val="0"/>
                        <w:jc w:val="center"/>
                        <w:rPr>
                          <w:rFonts w:cs="Arial"/>
                          <w:b/>
                          <w:bCs/>
                          <w:color w:val="000000"/>
                          <w:sz w:val="36"/>
                          <w:szCs w:val="36"/>
                          <w:highlight w:val="yellow"/>
                        </w:rPr>
                      </w:pPr>
                    </w:p>
                    <w:p w14:paraId="76B335AD" w14:textId="77777777" w:rsidR="007002D2" w:rsidRPr="00380C7B" w:rsidRDefault="007002D2" w:rsidP="00460028">
                      <w:pPr>
                        <w:autoSpaceDE w:val="0"/>
                        <w:autoSpaceDN w:val="0"/>
                        <w:adjustRightInd w:val="0"/>
                        <w:jc w:val="center"/>
                        <w:rPr>
                          <w:rFonts w:cs="Arial"/>
                          <w:b/>
                          <w:bCs/>
                          <w:color w:val="000000"/>
                          <w:sz w:val="36"/>
                          <w:szCs w:val="36"/>
                          <w:highlight w:val="yellow"/>
                        </w:rPr>
                      </w:pPr>
                      <w:r w:rsidRPr="00380C7B">
                        <w:rPr>
                          <w:rFonts w:cs="Arial"/>
                          <w:b/>
                          <w:bCs/>
                          <w:color w:val="000000"/>
                          <w:sz w:val="36"/>
                          <w:szCs w:val="36"/>
                          <w:highlight w:val="yellow"/>
                        </w:rPr>
                        <w:t>[Date issued]</w:t>
                      </w:r>
                    </w:p>
                    <w:p w14:paraId="541F2EE0" w14:textId="77777777" w:rsidR="007002D2" w:rsidRDefault="007002D2" w:rsidP="00460028">
                      <w:pPr>
                        <w:autoSpaceDE w:val="0"/>
                        <w:autoSpaceDN w:val="0"/>
                        <w:adjustRightInd w:val="0"/>
                        <w:jc w:val="center"/>
                        <w:rPr>
                          <w:rFonts w:cs="Arial"/>
                          <w:b/>
                          <w:bCs/>
                          <w:color w:val="000000"/>
                        </w:rPr>
                      </w:pPr>
                    </w:p>
                  </w:txbxContent>
                </v:textbox>
              </v:shape>
            </w:pict>
          </mc:Fallback>
        </mc:AlternateContent>
      </w:r>
      <w:r w:rsidR="00460028" w:rsidRPr="00371BEF">
        <w:br w:type="page"/>
      </w:r>
      <w:bookmarkStart w:id="2" w:name="_Toc322422872"/>
      <w:r w:rsidR="009A2C02" w:rsidRPr="00371BEF">
        <w:lastRenderedPageBreak/>
        <w:t>Document Revisions</w:t>
      </w:r>
      <w:bookmarkEnd w:id="0"/>
      <w:bookmarkEnd w:id="2"/>
    </w:p>
    <w:p w14:paraId="3CC57831" w14:textId="77777777" w:rsidR="00857962" w:rsidRPr="00371BEF" w:rsidRDefault="00857962" w:rsidP="00A163D8">
      <w:pPr>
        <w:pStyle w:val="BodyText"/>
      </w:pPr>
      <w:r w:rsidRPr="00371BEF">
        <w:t>Revisions to the IALA Document are to be noted in the table prior to t</w:t>
      </w:r>
      <w:r w:rsidR="00E37CF6">
        <w: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857962" w:rsidRPr="00371BEF" w14:paraId="1AE3606A" w14:textId="77777777">
        <w:tc>
          <w:tcPr>
            <w:tcW w:w="1908" w:type="dxa"/>
          </w:tcPr>
          <w:p w14:paraId="7EA0CB5C" w14:textId="77777777" w:rsidR="00857962" w:rsidRPr="00371BEF" w:rsidRDefault="00857962" w:rsidP="00A163D8">
            <w:pPr>
              <w:spacing w:before="60" w:after="60"/>
              <w:jc w:val="center"/>
              <w:rPr>
                <w:rFonts w:cs="Arial"/>
                <w:b/>
                <w:bCs/>
              </w:rPr>
            </w:pPr>
            <w:r w:rsidRPr="00371BEF">
              <w:rPr>
                <w:rFonts w:cs="Arial"/>
                <w:b/>
                <w:bCs/>
              </w:rPr>
              <w:t>Date</w:t>
            </w:r>
          </w:p>
        </w:tc>
        <w:tc>
          <w:tcPr>
            <w:tcW w:w="3360" w:type="dxa"/>
          </w:tcPr>
          <w:p w14:paraId="79A68746" w14:textId="77777777" w:rsidR="00857962" w:rsidRPr="00371BEF" w:rsidRDefault="00857962" w:rsidP="00A163D8">
            <w:pPr>
              <w:spacing w:before="60" w:after="60"/>
              <w:jc w:val="center"/>
              <w:rPr>
                <w:rFonts w:cs="Arial"/>
                <w:b/>
                <w:bCs/>
              </w:rPr>
            </w:pPr>
            <w:r w:rsidRPr="00371BEF">
              <w:rPr>
                <w:rFonts w:cs="Arial"/>
                <w:b/>
                <w:bCs/>
              </w:rPr>
              <w:t>Page / Section Revised</w:t>
            </w:r>
          </w:p>
        </w:tc>
        <w:tc>
          <w:tcPr>
            <w:tcW w:w="4161" w:type="dxa"/>
          </w:tcPr>
          <w:p w14:paraId="04A07634" w14:textId="77777777" w:rsidR="00857962" w:rsidRPr="00371BEF" w:rsidRDefault="00857962" w:rsidP="00A163D8">
            <w:pPr>
              <w:spacing w:before="60" w:after="60"/>
              <w:jc w:val="center"/>
              <w:rPr>
                <w:rFonts w:cs="Arial"/>
                <w:b/>
                <w:bCs/>
              </w:rPr>
            </w:pPr>
            <w:r w:rsidRPr="00371BEF">
              <w:rPr>
                <w:rFonts w:cs="Arial"/>
                <w:b/>
                <w:bCs/>
              </w:rPr>
              <w:t>Requirement for Revision</w:t>
            </w:r>
          </w:p>
        </w:tc>
      </w:tr>
      <w:tr w:rsidR="009D726C" w:rsidRPr="00371BEF" w14:paraId="7EC9F75D" w14:textId="77777777" w:rsidTr="00B534F2">
        <w:trPr>
          <w:trHeight w:val="851"/>
        </w:trPr>
        <w:tc>
          <w:tcPr>
            <w:tcW w:w="1908" w:type="dxa"/>
            <w:vAlign w:val="center"/>
          </w:tcPr>
          <w:p w14:paraId="1FF68CD7" w14:textId="77777777" w:rsidR="009D726C" w:rsidRPr="00371BEF" w:rsidRDefault="009D726C" w:rsidP="00364A0F">
            <w:pPr>
              <w:spacing w:before="60" w:after="60"/>
              <w:rPr>
                <w:highlight w:val="yellow"/>
              </w:rPr>
            </w:pPr>
            <w:r>
              <w:rPr>
                <w:highlight w:val="yellow"/>
              </w:rPr>
              <w:t>31/3/2011</w:t>
            </w:r>
          </w:p>
        </w:tc>
        <w:tc>
          <w:tcPr>
            <w:tcW w:w="3360" w:type="dxa"/>
            <w:vAlign w:val="center"/>
          </w:tcPr>
          <w:p w14:paraId="5085CEC6" w14:textId="77777777" w:rsidR="009D726C" w:rsidRPr="00371BEF" w:rsidRDefault="009D726C" w:rsidP="00364A0F">
            <w:pPr>
              <w:spacing w:before="60" w:after="60"/>
              <w:rPr>
                <w:highlight w:val="yellow"/>
              </w:rPr>
            </w:pPr>
            <w:r>
              <w:rPr>
                <w:highlight w:val="yellow"/>
              </w:rPr>
              <w:t>New document</w:t>
            </w:r>
          </w:p>
        </w:tc>
        <w:tc>
          <w:tcPr>
            <w:tcW w:w="4161" w:type="dxa"/>
            <w:vAlign w:val="center"/>
          </w:tcPr>
          <w:p w14:paraId="385A6463" w14:textId="77777777" w:rsidR="009D726C" w:rsidRPr="00371BEF" w:rsidRDefault="009D726C" w:rsidP="00A163D8">
            <w:pPr>
              <w:spacing w:before="60" w:after="60"/>
            </w:pPr>
          </w:p>
        </w:tc>
      </w:tr>
      <w:tr w:rsidR="009D726C" w:rsidRPr="00371BEF" w14:paraId="4F3DA4A0" w14:textId="77777777" w:rsidTr="00B534F2">
        <w:trPr>
          <w:trHeight w:val="851"/>
        </w:trPr>
        <w:tc>
          <w:tcPr>
            <w:tcW w:w="1908" w:type="dxa"/>
            <w:vAlign w:val="center"/>
          </w:tcPr>
          <w:p w14:paraId="25239CFA" w14:textId="77777777" w:rsidR="009D726C" w:rsidRPr="00FC0CAF" w:rsidRDefault="009D726C" w:rsidP="00364A0F">
            <w:pPr>
              <w:spacing w:before="60" w:after="60"/>
              <w:rPr>
                <w:highlight w:val="yellow"/>
              </w:rPr>
            </w:pPr>
            <w:r w:rsidRPr="00FC0CAF">
              <w:rPr>
                <w:highlight w:val="yellow"/>
              </w:rPr>
              <w:t>10/10/2011</w:t>
            </w:r>
          </w:p>
        </w:tc>
        <w:tc>
          <w:tcPr>
            <w:tcW w:w="3360" w:type="dxa"/>
            <w:vAlign w:val="center"/>
          </w:tcPr>
          <w:p w14:paraId="6249F5C4" w14:textId="77777777" w:rsidR="009D726C" w:rsidRPr="00FC0CAF" w:rsidRDefault="009D726C" w:rsidP="00364A0F">
            <w:pPr>
              <w:spacing w:before="60" w:after="60"/>
              <w:rPr>
                <w:highlight w:val="yellow"/>
              </w:rPr>
            </w:pPr>
            <w:r w:rsidRPr="00FC0CAF">
              <w:rPr>
                <w:highlight w:val="yellow"/>
              </w:rPr>
              <w:t>First revision</w:t>
            </w:r>
          </w:p>
        </w:tc>
        <w:tc>
          <w:tcPr>
            <w:tcW w:w="4161" w:type="dxa"/>
            <w:vAlign w:val="center"/>
          </w:tcPr>
          <w:p w14:paraId="4A663CF7" w14:textId="77777777" w:rsidR="009D726C" w:rsidRPr="00371BEF" w:rsidRDefault="009D726C" w:rsidP="00A163D8">
            <w:pPr>
              <w:spacing w:before="60" w:after="60"/>
            </w:pPr>
          </w:p>
        </w:tc>
      </w:tr>
      <w:tr w:rsidR="007532DA" w:rsidRPr="00371BEF" w14:paraId="16ADF68B" w14:textId="77777777" w:rsidTr="00B534F2">
        <w:trPr>
          <w:trHeight w:val="851"/>
        </w:trPr>
        <w:tc>
          <w:tcPr>
            <w:tcW w:w="1908" w:type="dxa"/>
            <w:vAlign w:val="center"/>
          </w:tcPr>
          <w:p w14:paraId="0AE16040" w14:textId="77777777" w:rsidR="007532DA" w:rsidRPr="00FC0CAF" w:rsidRDefault="007532DA" w:rsidP="007532DA">
            <w:pPr>
              <w:spacing w:before="60" w:after="60"/>
              <w:rPr>
                <w:highlight w:val="yellow"/>
              </w:rPr>
            </w:pPr>
            <w:r>
              <w:rPr>
                <w:highlight w:val="yellow"/>
              </w:rPr>
              <w:t>16</w:t>
            </w:r>
            <w:r w:rsidRPr="00FC0CAF">
              <w:rPr>
                <w:highlight w:val="yellow"/>
              </w:rPr>
              <w:t>/</w:t>
            </w:r>
            <w:r>
              <w:rPr>
                <w:highlight w:val="yellow"/>
              </w:rPr>
              <w:t>04</w:t>
            </w:r>
            <w:r w:rsidRPr="00FC0CAF">
              <w:rPr>
                <w:highlight w:val="yellow"/>
              </w:rPr>
              <w:t>/201</w:t>
            </w:r>
            <w:r>
              <w:rPr>
                <w:highlight w:val="yellow"/>
              </w:rPr>
              <w:t>2</w:t>
            </w:r>
          </w:p>
        </w:tc>
        <w:tc>
          <w:tcPr>
            <w:tcW w:w="3360" w:type="dxa"/>
            <w:vAlign w:val="center"/>
          </w:tcPr>
          <w:p w14:paraId="03362DBA" w14:textId="77777777" w:rsidR="007532DA" w:rsidRPr="00FC0CAF" w:rsidRDefault="007532DA" w:rsidP="007532DA">
            <w:pPr>
              <w:spacing w:before="60" w:after="60"/>
              <w:rPr>
                <w:highlight w:val="yellow"/>
              </w:rPr>
            </w:pPr>
            <w:r>
              <w:rPr>
                <w:highlight w:val="yellow"/>
              </w:rPr>
              <w:t>Second</w:t>
            </w:r>
            <w:r w:rsidRPr="00FC0CAF">
              <w:rPr>
                <w:highlight w:val="yellow"/>
              </w:rPr>
              <w:t xml:space="preserve"> revision</w:t>
            </w:r>
          </w:p>
        </w:tc>
        <w:tc>
          <w:tcPr>
            <w:tcW w:w="4161" w:type="dxa"/>
            <w:vAlign w:val="center"/>
          </w:tcPr>
          <w:p w14:paraId="5084EE12" w14:textId="77777777" w:rsidR="007532DA" w:rsidRPr="00371BEF" w:rsidRDefault="007532DA" w:rsidP="00A163D8">
            <w:pPr>
              <w:spacing w:before="60" w:after="60"/>
            </w:pPr>
          </w:p>
        </w:tc>
      </w:tr>
      <w:tr w:rsidR="007532DA" w:rsidRPr="00371BEF" w14:paraId="193888D7" w14:textId="77777777" w:rsidTr="00B534F2">
        <w:trPr>
          <w:trHeight w:val="851"/>
        </w:trPr>
        <w:tc>
          <w:tcPr>
            <w:tcW w:w="1908" w:type="dxa"/>
            <w:vAlign w:val="center"/>
          </w:tcPr>
          <w:p w14:paraId="2AD80059" w14:textId="77777777" w:rsidR="007532DA" w:rsidRPr="00371BEF" w:rsidRDefault="007532DA" w:rsidP="00A163D8">
            <w:pPr>
              <w:spacing w:before="60" w:after="60"/>
            </w:pPr>
          </w:p>
        </w:tc>
        <w:tc>
          <w:tcPr>
            <w:tcW w:w="3360" w:type="dxa"/>
            <w:vAlign w:val="center"/>
          </w:tcPr>
          <w:p w14:paraId="3B92259B" w14:textId="77777777" w:rsidR="007532DA" w:rsidRPr="00371BEF" w:rsidRDefault="007532DA" w:rsidP="00A163D8">
            <w:pPr>
              <w:spacing w:before="60" w:after="60"/>
            </w:pPr>
          </w:p>
        </w:tc>
        <w:tc>
          <w:tcPr>
            <w:tcW w:w="4161" w:type="dxa"/>
            <w:vAlign w:val="center"/>
          </w:tcPr>
          <w:p w14:paraId="70B98BE3" w14:textId="77777777" w:rsidR="007532DA" w:rsidRPr="00371BEF" w:rsidRDefault="007532DA" w:rsidP="00A163D8">
            <w:pPr>
              <w:spacing w:before="60" w:after="60"/>
            </w:pPr>
          </w:p>
        </w:tc>
      </w:tr>
      <w:tr w:rsidR="007532DA" w:rsidRPr="00371BEF" w14:paraId="10ABA6C4" w14:textId="77777777" w:rsidTr="00B534F2">
        <w:trPr>
          <w:trHeight w:val="851"/>
        </w:trPr>
        <w:tc>
          <w:tcPr>
            <w:tcW w:w="1908" w:type="dxa"/>
            <w:vAlign w:val="center"/>
          </w:tcPr>
          <w:p w14:paraId="28E65FDF" w14:textId="77777777" w:rsidR="007532DA" w:rsidRPr="00371BEF" w:rsidRDefault="007532DA" w:rsidP="00A163D8">
            <w:pPr>
              <w:spacing w:before="60" w:after="60"/>
            </w:pPr>
          </w:p>
        </w:tc>
        <w:tc>
          <w:tcPr>
            <w:tcW w:w="3360" w:type="dxa"/>
            <w:vAlign w:val="center"/>
          </w:tcPr>
          <w:p w14:paraId="28F8B798" w14:textId="77777777" w:rsidR="007532DA" w:rsidRPr="00371BEF" w:rsidRDefault="007532DA" w:rsidP="00A163D8">
            <w:pPr>
              <w:spacing w:before="60" w:after="60"/>
            </w:pPr>
          </w:p>
        </w:tc>
        <w:tc>
          <w:tcPr>
            <w:tcW w:w="4161" w:type="dxa"/>
            <w:vAlign w:val="center"/>
          </w:tcPr>
          <w:p w14:paraId="68A803EE" w14:textId="77777777" w:rsidR="007532DA" w:rsidRPr="00371BEF" w:rsidRDefault="007532DA" w:rsidP="00A163D8">
            <w:pPr>
              <w:spacing w:before="60" w:after="60"/>
            </w:pPr>
          </w:p>
        </w:tc>
      </w:tr>
      <w:tr w:rsidR="007532DA" w:rsidRPr="00371BEF" w14:paraId="062ACB05" w14:textId="77777777" w:rsidTr="00B534F2">
        <w:trPr>
          <w:trHeight w:val="851"/>
        </w:trPr>
        <w:tc>
          <w:tcPr>
            <w:tcW w:w="1908" w:type="dxa"/>
            <w:vAlign w:val="center"/>
          </w:tcPr>
          <w:p w14:paraId="242976DC" w14:textId="77777777" w:rsidR="007532DA" w:rsidRPr="00371BEF" w:rsidRDefault="007532DA" w:rsidP="00A163D8">
            <w:pPr>
              <w:spacing w:before="60" w:after="60"/>
            </w:pPr>
          </w:p>
        </w:tc>
        <w:tc>
          <w:tcPr>
            <w:tcW w:w="3360" w:type="dxa"/>
            <w:vAlign w:val="center"/>
          </w:tcPr>
          <w:p w14:paraId="65C19E9A" w14:textId="77777777" w:rsidR="007532DA" w:rsidRPr="00371BEF" w:rsidRDefault="007532DA" w:rsidP="00A163D8">
            <w:pPr>
              <w:spacing w:before="60" w:after="60"/>
            </w:pPr>
          </w:p>
        </w:tc>
        <w:tc>
          <w:tcPr>
            <w:tcW w:w="4161" w:type="dxa"/>
            <w:vAlign w:val="center"/>
          </w:tcPr>
          <w:p w14:paraId="4FEE5B20" w14:textId="77777777" w:rsidR="007532DA" w:rsidRPr="00371BEF" w:rsidRDefault="007532DA" w:rsidP="00A163D8">
            <w:pPr>
              <w:spacing w:before="60" w:after="60"/>
            </w:pPr>
          </w:p>
        </w:tc>
      </w:tr>
    </w:tbl>
    <w:p w14:paraId="32BB43FA" w14:textId="77777777" w:rsidR="001A7776" w:rsidRDefault="00857962" w:rsidP="001A7776">
      <w:pPr>
        <w:pStyle w:val="Title"/>
        <w:rPr>
          <w:noProof/>
        </w:rPr>
      </w:pPr>
      <w:r w:rsidRPr="00371BEF">
        <w:br w:type="page"/>
      </w:r>
      <w:r w:rsidR="00F2024A">
        <w:fldChar w:fldCharType="begin"/>
      </w:r>
      <w:r w:rsidR="001A7776">
        <w:instrText xml:space="preserve"> TOC \o "1-3" \h \z \u </w:instrText>
      </w:r>
      <w:r w:rsidR="00F2024A">
        <w:fldChar w:fldCharType="separate"/>
      </w:r>
    </w:p>
    <w:p w14:paraId="552B9A65" w14:textId="77777777" w:rsidR="001A7776" w:rsidRDefault="00063C4F">
      <w:pPr>
        <w:pStyle w:val="TOC1"/>
        <w:rPr>
          <w:rFonts w:asciiTheme="minorHAnsi" w:hAnsiTheme="minorHAnsi"/>
          <w:b/>
          <w:bCs/>
          <w:caps/>
        </w:rPr>
      </w:pPr>
      <w:hyperlink w:anchor="_Toc322422872" w:history="1">
        <w:r w:rsidR="001A7776" w:rsidRPr="00017BA1">
          <w:rPr>
            <w:rStyle w:val="Hyperlink"/>
          </w:rPr>
          <w:t>Document Revisions</w:t>
        </w:r>
        <w:r w:rsidR="001A7776">
          <w:rPr>
            <w:webHidden/>
          </w:rPr>
          <w:tab/>
        </w:r>
        <w:r w:rsidR="00F2024A">
          <w:rPr>
            <w:webHidden/>
          </w:rPr>
          <w:fldChar w:fldCharType="begin"/>
        </w:r>
        <w:r w:rsidR="001A7776">
          <w:rPr>
            <w:webHidden/>
          </w:rPr>
          <w:instrText xml:space="preserve"> PAGEREF _Toc322422872 \h </w:instrText>
        </w:r>
        <w:r w:rsidR="00F2024A">
          <w:rPr>
            <w:webHidden/>
          </w:rPr>
        </w:r>
        <w:r w:rsidR="00F2024A">
          <w:rPr>
            <w:webHidden/>
          </w:rPr>
          <w:fldChar w:fldCharType="separate"/>
        </w:r>
        <w:r w:rsidR="001A7776">
          <w:rPr>
            <w:webHidden/>
          </w:rPr>
          <w:t>2</w:t>
        </w:r>
        <w:r w:rsidR="00F2024A">
          <w:rPr>
            <w:webHidden/>
          </w:rPr>
          <w:fldChar w:fldCharType="end"/>
        </w:r>
      </w:hyperlink>
    </w:p>
    <w:p w14:paraId="04CF06F6" w14:textId="77777777" w:rsidR="001A7776" w:rsidRDefault="00063C4F">
      <w:pPr>
        <w:pStyle w:val="TOC1"/>
        <w:rPr>
          <w:rFonts w:asciiTheme="minorHAnsi" w:hAnsiTheme="minorHAnsi"/>
          <w:b/>
          <w:bCs/>
          <w:caps/>
        </w:rPr>
      </w:pPr>
      <w:hyperlink w:anchor="_Toc322422873" w:history="1">
        <w:r w:rsidR="001A7776" w:rsidRPr="00017BA1">
          <w:rPr>
            <w:rStyle w:val="Hyperlink"/>
          </w:rPr>
          <w:t>Index of Tables</w:t>
        </w:r>
        <w:r w:rsidR="001A7776">
          <w:rPr>
            <w:webHidden/>
          </w:rPr>
          <w:tab/>
        </w:r>
        <w:r w:rsidR="00F2024A">
          <w:rPr>
            <w:webHidden/>
          </w:rPr>
          <w:fldChar w:fldCharType="begin"/>
        </w:r>
        <w:r w:rsidR="001A7776">
          <w:rPr>
            <w:webHidden/>
          </w:rPr>
          <w:instrText xml:space="preserve"> PAGEREF _Toc322422873 \h </w:instrText>
        </w:r>
        <w:r w:rsidR="00F2024A">
          <w:rPr>
            <w:webHidden/>
          </w:rPr>
        </w:r>
        <w:r w:rsidR="00F2024A">
          <w:rPr>
            <w:webHidden/>
          </w:rPr>
          <w:fldChar w:fldCharType="separate"/>
        </w:r>
        <w:r w:rsidR="001A7776">
          <w:rPr>
            <w:webHidden/>
          </w:rPr>
          <w:t>5</w:t>
        </w:r>
        <w:r w:rsidR="00F2024A">
          <w:rPr>
            <w:webHidden/>
          </w:rPr>
          <w:fldChar w:fldCharType="end"/>
        </w:r>
      </w:hyperlink>
    </w:p>
    <w:p w14:paraId="154ABEEC" w14:textId="77777777" w:rsidR="001A7776" w:rsidRDefault="00063C4F">
      <w:pPr>
        <w:pStyle w:val="TOC1"/>
        <w:rPr>
          <w:rFonts w:asciiTheme="minorHAnsi" w:hAnsiTheme="minorHAnsi"/>
          <w:b/>
          <w:bCs/>
          <w:caps/>
        </w:rPr>
      </w:pPr>
      <w:hyperlink w:anchor="_Toc322422874" w:history="1">
        <w:r w:rsidR="001A7776" w:rsidRPr="00017BA1">
          <w:rPr>
            <w:rStyle w:val="Hyperlink"/>
          </w:rPr>
          <w:t>Index of Figures</w:t>
        </w:r>
        <w:r w:rsidR="001A7776">
          <w:rPr>
            <w:webHidden/>
          </w:rPr>
          <w:tab/>
        </w:r>
        <w:r w:rsidR="00F2024A">
          <w:rPr>
            <w:webHidden/>
          </w:rPr>
          <w:fldChar w:fldCharType="begin"/>
        </w:r>
        <w:r w:rsidR="001A7776">
          <w:rPr>
            <w:webHidden/>
          </w:rPr>
          <w:instrText xml:space="preserve"> PAGEREF _Toc322422874 \h </w:instrText>
        </w:r>
        <w:r w:rsidR="00F2024A">
          <w:rPr>
            <w:webHidden/>
          </w:rPr>
        </w:r>
        <w:r w:rsidR="00F2024A">
          <w:rPr>
            <w:webHidden/>
          </w:rPr>
          <w:fldChar w:fldCharType="separate"/>
        </w:r>
        <w:r w:rsidR="001A7776">
          <w:rPr>
            <w:webHidden/>
          </w:rPr>
          <w:t>5</w:t>
        </w:r>
        <w:r w:rsidR="00F2024A">
          <w:rPr>
            <w:webHidden/>
          </w:rPr>
          <w:fldChar w:fldCharType="end"/>
        </w:r>
      </w:hyperlink>
    </w:p>
    <w:p w14:paraId="6F8B1602" w14:textId="77777777" w:rsidR="001A7776" w:rsidRDefault="00063C4F">
      <w:pPr>
        <w:pStyle w:val="TOC1"/>
        <w:rPr>
          <w:rFonts w:asciiTheme="minorHAnsi" w:hAnsiTheme="minorHAnsi"/>
          <w:b/>
          <w:bCs/>
          <w:caps/>
        </w:rPr>
      </w:pPr>
      <w:hyperlink w:anchor="_Toc322422875" w:history="1">
        <w:r w:rsidR="001A7776" w:rsidRPr="00017BA1">
          <w:rPr>
            <w:rStyle w:val="Hyperlink"/>
          </w:rPr>
          <w:t>Guideline on the Application of AIS on Buoys</w:t>
        </w:r>
        <w:r w:rsidR="001A7776">
          <w:rPr>
            <w:webHidden/>
          </w:rPr>
          <w:tab/>
        </w:r>
        <w:r w:rsidR="00F2024A">
          <w:rPr>
            <w:webHidden/>
          </w:rPr>
          <w:fldChar w:fldCharType="begin"/>
        </w:r>
        <w:r w:rsidR="001A7776">
          <w:rPr>
            <w:webHidden/>
          </w:rPr>
          <w:instrText xml:space="preserve"> PAGEREF _Toc322422875 \h </w:instrText>
        </w:r>
        <w:r w:rsidR="00F2024A">
          <w:rPr>
            <w:webHidden/>
          </w:rPr>
        </w:r>
        <w:r w:rsidR="00F2024A">
          <w:rPr>
            <w:webHidden/>
          </w:rPr>
          <w:fldChar w:fldCharType="separate"/>
        </w:r>
        <w:r w:rsidR="001A7776">
          <w:rPr>
            <w:webHidden/>
          </w:rPr>
          <w:t>6</w:t>
        </w:r>
        <w:r w:rsidR="00F2024A">
          <w:rPr>
            <w:webHidden/>
          </w:rPr>
          <w:fldChar w:fldCharType="end"/>
        </w:r>
      </w:hyperlink>
    </w:p>
    <w:p w14:paraId="45D8465C" w14:textId="77777777" w:rsidR="001A7776" w:rsidRDefault="00063C4F">
      <w:pPr>
        <w:pStyle w:val="TOC1"/>
        <w:rPr>
          <w:rFonts w:asciiTheme="minorHAnsi" w:hAnsiTheme="minorHAnsi"/>
          <w:b/>
          <w:bCs/>
          <w:caps/>
        </w:rPr>
      </w:pPr>
      <w:hyperlink w:anchor="_Toc322422876" w:history="1">
        <w:r w:rsidR="001A7776" w:rsidRPr="00017BA1">
          <w:rPr>
            <w:rStyle w:val="Hyperlink"/>
          </w:rPr>
          <w:t>1</w:t>
        </w:r>
        <w:r w:rsidR="001A7776">
          <w:rPr>
            <w:rFonts w:asciiTheme="minorHAnsi" w:hAnsiTheme="minorHAnsi"/>
          </w:rPr>
          <w:tab/>
        </w:r>
        <w:r w:rsidR="001A7776" w:rsidRPr="00017BA1">
          <w:rPr>
            <w:rStyle w:val="Hyperlink"/>
          </w:rPr>
          <w:t>Introduction</w:t>
        </w:r>
        <w:r w:rsidR="001A7776">
          <w:rPr>
            <w:webHidden/>
          </w:rPr>
          <w:tab/>
        </w:r>
        <w:r w:rsidR="00F2024A">
          <w:rPr>
            <w:webHidden/>
          </w:rPr>
          <w:fldChar w:fldCharType="begin"/>
        </w:r>
        <w:r w:rsidR="001A7776">
          <w:rPr>
            <w:webHidden/>
          </w:rPr>
          <w:instrText xml:space="preserve"> PAGEREF _Toc322422876 \h </w:instrText>
        </w:r>
        <w:r w:rsidR="00F2024A">
          <w:rPr>
            <w:webHidden/>
          </w:rPr>
        </w:r>
        <w:r w:rsidR="00F2024A">
          <w:rPr>
            <w:webHidden/>
          </w:rPr>
          <w:fldChar w:fldCharType="separate"/>
        </w:r>
        <w:r w:rsidR="001A7776">
          <w:rPr>
            <w:webHidden/>
          </w:rPr>
          <w:t>6</w:t>
        </w:r>
        <w:r w:rsidR="00F2024A">
          <w:rPr>
            <w:webHidden/>
          </w:rPr>
          <w:fldChar w:fldCharType="end"/>
        </w:r>
      </w:hyperlink>
    </w:p>
    <w:p w14:paraId="1510062D" w14:textId="77777777" w:rsidR="001A7776" w:rsidRDefault="00063C4F">
      <w:pPr>
        <w:pStyle w:val="TOC1"/>
        <w:rPr>
          <w:rFonts w:asciiTheme="minorHAnsi" w:hAnsiTheme="minorHAnsi"/>
          <w:b/>
          <w:bCs/>
          <w:caps/>
        </w:rPr>
      </w:pPr>
      <w:hyperlink w:anchor="_Toc322422877" w:history="1">
        <w:r w:rsidR="001A7776" w:rsidRPr="00017BA1">
          <w:rPr>
            <w:rStyle w:val="Hyperlink"/>
          </w:rPr>
          <w:t>2</w:t>
        </w:r>
        <w:r w:rsidR="001A7776">
          <w:rPr>
            <w:rFonts w:asciiTheme="minorHAnsi" w:hAnsiTheme="minorHAnsi"/>
          </w:rPr>
          <w:tab/>
        </w:r>
        <w:r w:rsidR="001A7776" w:rsidRPr="00017BA1">
          <w:rPr>
            <w:rStyle w:val="Hyperlink"/>
          </w:rPr>
          <w:t>Selection of the AIS unit</w:t>
        </w:r>
        <w:r w:rsidR="001A7776">
          <w:rPr>
            <w:webHidden/>
          </w:rPr>
          <w:tab/>
        </w:r>
        <w:r w:rsidR="00F2024A">
          <w:rPr>
            <w:webHidden/>
          </w:rPr>
          <w:fldChar w:fldCharType="begin"/>
        </w:r>
        <w:r w:rsidR="001A7776">
          <w:rPr>
            <w:webHidden/>
          </w:rPr>
          <w:instrText xml:space="preserve"> PAGEREF _Toc322422877 \h </w:instrText>
        </w:r>
        <w:r w:rsidR="00F2024A">
          <w:rPr>
            <w:webHidden/>
          </w:rPr>
        </w:r>
        <w:r w:rsidR="00F2024A">
          <w:rPr>
            <w:webHidden/>
          </w:rPr>
          <w:fldChar w:fldCharType="separate"/>
        </w:r>
        <w:r w:rsidR="001A7776">
          <w:rPr>
            <w:webHidden/>
          </w:rPr>
          <w:t>6</w:t>
        </w:r>
        <w:r w:rsidR="00F2024A">
          <w:rPr>
            <w:webHidden/>
          </w:rPr>
          <w:fldChar w:fldCharType="end"/>
        </w:r>
      </w:hyperlink>
    </w:p>
    <w:p w14:paraId="22C99C27" w14:textId="77777777" w:rsidR="001A7776" w:rsidRDefault="00063C4F">
      <w:pPr>
        <w:pStyle w:val="TOC2"/>
        <w:rPr>
          <w:rFonts w:asciiTheme="minorHAnsi" w:eastAsiaTheme="minorEastAsia" w:hAnsiTheme="minorHAnsi" w:cstheme="minorBidi"/>
          <w:bCs w:val="0"/>
          <w:noProof/>
          <w:szCs w:val="22"/>
          <w:lang w:eastAsia="en-GB"/>
        </w:rPr>
      </w:pPr>
      <w:hyperlink w:anchor="_Toc322422878" w:history="1">
        <w:r w:rsidR="001A7776" w:rsidRPr="00017BA1">
          <w:rPr>
            <w:rStyle w:val="Hyperlink"/>
            <w:noProof/>
            <w:lang w:eastAsia="en-GB"/>
          </w:rPr>
          <w:t>2.1</w:t>
        </w:r>
        <w:r w:rsidR="001A7776">
          <w:rPr>
            <w:rFonts w:asciiTheme="minorHAnsi" w:eastAsiaTheme="minorEastAsia" w:hAnsiTheme="minorHAnsi" w:cstheme="minorBidi"/>
            <w:bCs w:val="0"/>
            <w:noProof/>
            <w:szCs w:val="22"/>
            <w:lang w:eastAsia="en-GB"/>
          </w:rPr>
          <w:tab/>
        </w:r>
        <w:r w:rsidR="001A7776" w:rsidRPr="00017BA1">
          <w:rPr>
            <w:rStyle w:val="Hyperlink"/>
            <w:noProof/>
            <w:lang w:eastAsia="en-GB"/>
          </w:rPr>
          <w:t>Messages</w:t>
        </w:r>
        <w:r w:rsidR="001A7776">
          <w:rPr>
            <w:noProof/>
            <w:webHidden/>
          </w:rPr>
          <w:tab/>
        </w:r>
        <w:r w:rsidR="00F2024A">
          <w:rPr>
            <w:noProof/>
            <w:webHidden/>
          </w:rPr>
          <w:fldChar w:fldCharType="begin"/>
        </w:r>
        <w:r w:rsidR="001A7776">
          <w:rPr>
            <w:noProof/>
            <w:webHidden/>
          </w:rPr>
          <w:instrText xml:space="preserve"> PAGEREF _Toc322422878 \h </w:instrText>
        </w:r>
        <w:r w:rsidR="00F2024A">
          <w:rPr>
            <w:noProof/>
            <w:webHidden/>
          </w:rPr>
        </w:r>
        <w:r w:rsidR="00F2024A">
          <w:rPr>
            <w:noProof/>
            <w:webHidden/>
          </w:rPr>
          <w:fldChar w:fldCharType="separate"/>
        </w:r>
        <w:r w:rsidR="001A7776">
          <w:rPr>
            <w:noProof/>
            <w:webHidden/>
          </w:rPr>
          <w:t>6</w:t>
        </w:r>
        <w:r w:rsidR="00F2024A">
          <w:rPr>
            <w:noProof/>
            <w:webHidden/>
          </w:rPr>
          <w:fldChar w:fldCharType="end"/>
        </w:r>
      </w:hyperlink>
    </w:p>
    <w:p w14:paraId="2B7859AA" w14:textId="77777777" w:rsidR="001A7776" w:rsidRDefault="00063C4F">
      <w:pPr>
        <w:pStyle w:val="TOC3"/>
      </w:pPr>
      <w:hyperlink w:anchor="_Toc322422879" w:history="1">
        <w:r w:rsidR="001A7776" w:rsidRPr="00017BA1">
          <w:rPr>
            <w:rStyle w:val="Hyperlink"/>
            <w:b/>
          </w:rPr>
          <w:t>2.1.1</w:t>
        </w:r>
        <w:r w:rsidR="001A7776">
          <w:tab/>
        </w:r>
        <w:r w:rsidR="001A7776" w:rsidRPr="00017BA1">
          <w:rPr>
            <w:rStyle w:val="Hyperlink"/>
          </w:rPr>
          <w:t>Message 6</w:t>
        </w:r>
        <w:r w:rsidR="001A7776">
          <w:rPr>
            <w:webHidden/>
          </w:rPr>
          <w:tab/>
        </w:r>
        <w:r w:rsidR="00F2024A">
          <w:rPr>
            <w:webHidden/>
          </w:rPr>
          <w:fldChar w:fldCharType="begin"/>
        </w:r>
        <w:r w:rsidR="001A7776">
          <w:rPr>
            <w:webHidden/>
          </w:rPr>
          <w:instrText xml:space="preserve"> PAGEREF _Toc322422879 \h </w:instrText>
        </w:r>
        <w:r w:rsidR="00F2024A">
          <w:rPr>
            <w:webHidden/>
          </w:rPr>
        </w:r>
        <w:r w:rsidR="00F2024A">
          <w:rPr>
            <w:webHidden/>
          </w:rPr>
          <w:fldChar w:fldCharType="separate"/>
        </w:r>
        <w:r w:rsidR="001A7776">
          <w:rPr>
            <w:webHidden/>
          </w:rPr>
          <w:t>6</w:t>
        </w:r>
        <w:r w:rsidR="00F2024A">
          <w:rPr>
            <w:webHidden/>
          </w:rPr>
          <w:fldChar w:fldCharType="end"/>
        </w:r>
      </w:hyperlink>
    </w:p>
    <w:p w14:paraId="43148BE6" w14:textId="77777777" w:rsidR="001A7776" w:rsidRDefault="00063C4F">
      <w:pPr>
        <w:pStyle w:val="TOC3"/>
      </w:pPr>
      <w:hyperlink w:anchor="_Toc322422880" w:history="1">
        <w:r w:rsidR="001A7776" w:rsidRPr="00017BA1">
          <w:rPr>
            <w:rStyle w:val="Hyperlink"/>
            <w:b/>
          </w:rPr>
          <w:t>2.1.2</w:t>
        </w:r>
        <w:r w:rsidR="001A7776">
          <w:tab/>
        </w:r>
        <w:r w:rsidR="001A7776" w:rsidRPr="00017BA1">
          <w:rPr>
            <w:rStyle w:val="Hyperlink"/>
          </w:rPr>
          <w:t>Message 8</w:t>
        </w:r>
        <w:r w:rsidR="001A7776">
          <w:rPr>
            <w:webHidden/>
          </w:rPr>
          <w:tab/>
        </w:r>
        <w:r w:rsidR="00F2024A">
          <w:rPr>
            <w:webHidden/>
          </w:rPr>
          <w:fldChar w:fldCharType="begin"/>
        </w:r>
        <w:r w:rsidR="001A7776">
          <w:rPr>
            <w:webHidden/>
          </w:rPr>
          <w:instrText xml:space="preserve"> PAGEREF _Toc322422880 \h </w:instrText>
        </w:r>
        <w:r w:rsidR="00F2024A">
          <w:rPr>
            <w:webHidden/>
          </w:rPr>
        </w:r>
        <w:r w:rsidR="00F2024A">
          <w:rPr>
            <w:webHidden/>
          </w:rPr>
          <w:fldChar w:fldCharType="separate"/>
        </w:r>
        <w:r w:rsidR="001A7776">
          <w:rPr>
            <w:webHidden/>
          </w:rPr>
          <w:t>6</w:t>
        </w:r>
        <w:r w:rsidR="00F2024A">
          <w:rPr>
            <w:webHidden/>
          </w:rPr>
          <w:fldChar w:fldCharType="end"/>
        </w:r>
      </w:hyperlink>
    </w:p>
    <w:p w14:paraId="0647D8CA" w14:textId="77777777" w:rsidR="001A7776" w:rsidRDefault="00063C4F">
      <w:pPr>
        <w:pStyle w:val="TOC3"/>
      </w:pPr>
      <w:hyperlink w:anchor="_Toc322422881" w:history="1">
        <w:r w:rsidR="001A7776" w:rsidRPr="00017BA1">
          <w:rPr>
            <w:rStyle w:val="Hyperlink"/>
            <w:b/>
          </w:rPr>
          <w:t>2.1.3</w:t>
        </w:r>
        <w:r w:rsidR="001A7776">
          <w:tab/>
        </w:r>
        <w:r w:rsidR="001A7776" w:rsidRPr="00017BA1">
          <w:rPr>
            <w:rStyle w:val="Hyperlink"/>
          </w:rPr>
          <w:t>Message 25</w:t>
        </w:r>
        <w:r w:rsidR="001A7776">
          <w:rPr>
            <w:webHidden/>
          </w:rPr>
          <w:tab/>
        </w:r>
        <w:r w:rsidR="00F2024A">
          <w:rPr>
            <w:webHidden/>
          </w:rPr>
          <w:fldChar w:fldCharType="begin"/>
        </w:r>
        <w:r w:rsidR="001A7776">
          <w:rPr>
            <w:webHidden/>
          </w:rPr>
          <w:instrText xml:space="preserve"> PAGEREF _Toc322422881 \h </w:instrText>
        </w:r>
        <w:r w:rsidR="00F2024A">
          <w:rPr>
            <w:webHidden/>
          </w:rPr>
        </w:r>
        <w:r w:rsidR="00F2024A">
          <w:rPr>
            <w:webHidden/>
          </w:rPr>
          <w:fldChar w:fldCharType="separate"/>
        </w:r>
        <w:r w:rsidR="001A7776">
          <w:rPr>
            <w:webHidden/>
          </w:rPr>
          <w:t>6</w:t>
        </w:r>
        <w:r w:rsidR="00F2024A">
          <w:rPr>
            <w:webHidden/>
          </w:rPr>
          <w:fldChar w:fldCharType="end"/>
        </w:r>
      </w:hyperlink>
    </w:p>
    <w:p w14:paraId="0D5475E2" w14:textId="77777777" w:rsidR="001A7776" w:rsidRDefault="00063C4F">
      <w:pPr>
        <w:pStyle w:val="TOC3"/>
      </w:pPr>
      <w:hyperlink w:anchor="_Toc322422882" w:history="1">
        <w:r w:rsidR="001A7776" w:rsidRPr="00017BA1">
          <w:rPr>
            <w:rStyle w:val="Hyperlink"/>
            <w:b/>
          </w:rPr>
          <w:t>2.1.4</w:t>
        </w:r>
        <w:r w:rsidR="001A7776">
          <w:tab/>
        </w:r>
        <w:r w:rsidR="001A7776" w:rsidRPr="00017BA1">
          <w:rPr>
            <w:rStyle w:val="Hyperlink"/>
          </w:rPr>
          <w:t>Message 26</w:t>
        </w:r>
        <w:r w:rsidR="001A7776">
          <w:rPr>
            <w:webHidden/>
          </w:rPr>
          <w:tab/>
        </w:r>
        <w:r w:rsidR="00F2024A">
          <w:rPr>
            <w:webHidden/>
          </w:rPr>
          <w:fldChar w:fldCharType="begin"/>
        </w:r>
        <w:r w:rsidR="001A7776">
          <w:rPr>
            <w:webHidden/>
          </w:rPr>
          <w:instrText xml:space="preserve"> PAGEREF _Toc322422882 \h </w:instrText>
        </w:r>
        <w:r w:rsidR="00F2024A">
          <w:rPr>
            <w:webHidden/>
          </w:rPr>
        </w:r>
        <w:r w:rsidR="00F2024A">
          <w:rPr>
            <w:webHidden/>
          </w:rPr>
          <w:fldChar w:fldCharType="separate"/>
        </w:r>
        <w:r w:rsidR="001A7776">
          <w:rPr>
            <w:webHidden/>
          </w:rPr>
          <w:t>7</w:t>
        </w:r>
        <w:r w:rsidR="00F2024A">
          <w:rPr>
            <w:webHidden/>
          </w:rPr>
          <w:fldChar w:fldCharType="end"/>
        </w:r>
      </w:hyperlink>
    </w:p>
    <w:p w14:paraId="7C3B10ED" w14:textId="77777777" w:rsidR="001A7776" w:rsidRDefault="00063C4F">
      <w:pPr>
        <w:pStyle w:val="TOC3"/>
      </w:pPr>
      <w:hyperlink w:anchor="_Toc322422883" w:history="1">
        <w:r w:rsidR="001A7776" w:rsidRPr="00017BA1">
          <w:rPr>
            <w:rStyle w:val="Hyperlink"/>
            <w:rFonts w:cs="Arial"/>
            <w:b/>
            <w:bCs/>
          </w:rPr>
          <w:t>2.1.5</w:t>
        </w:r>
        <w:r w:rsidR="001A7776">
          <w:tab/>
        </w:r>
        <w:r w:rsidR="001A7776" w:rsidRPr="00017BA1">
          <w:rPr>
            <w:rStyle w:val="Hyperlink"/>
          </w:rPr>
          <w:t>Messages 12, 14 , 25 and 26</w:t>
        </w:r>
        <w:r w:rsidR="001A7776">
          <w:rPr>
            <w:webHidden/>
          </w:rPr>
          <w:tab/>
        </w:r>
        <w:r w:rsidR="00F2024A">
          <w:rPr>
            <w:webHidden/>
          </w:rPr>
          <w:fldChar w:fldCharType="begin"/>
        </w:r>
        <w:r w:rsidR="001A7776">
          <w:rPr>
            <w:webHidden/>
          </w:rPr>
          <w:instrText xml:space="preserve"> PAGEREF _Toc322422883 \h </w:instrText>
        </w:r>
        <w:r w:rsidR="00F2024A">
          <w:rPr>
            <w:webHidden/>
          </w:rPr>
        </w:r>
        <w:r w:rsidR="00F2024A">
          <w:rPr>
            <w:webHidden/>
          </w:rPr>
          <w:fldChar w:fldCharType="separate"/>
        </w:r>
        <w:r w:rsidR="001A7776">
          <w:rPr>
            <w:webHidden/>
          </w:rPr>
          <w:t>7</w:t>
        </w:r>
        <w:r w:rsidR="00F2024A">
          <w:rPr>
            <w:webHidden/>
          </w:rPr>
          <w:fldChar w:fldCharType="end"/>
        </w:r>
      </w:hyperlink>
    </w:p>
    <w:p w14:paraId="01054C49" w14:textId="77777777" w:rsidR="001A7776" w:rsidRDefault="00063C4F">
      <w:pPr>
        <w:pStyle w:val="TOC2"/>
        <w:rPr>
          <w:rFonts w:asciiTheme="minorHAnsi" w:eastAsiaTheme="minorEastAsia" w:hAnsiTheme="minorHAnsi" w:cstheme="minorBidi"/>
          <w:bCs w:val="0"/>
          <w:noProof/>
          <w:szCs w:val="22"/>
          <w:lang w:eastAsia="en-GB"/>
        </w:rPr>
      </w:pPr>
      <w:hyperlink w:anchor="_Toc322422884" w:history="1">
        <w:r w:rsidR="001A7776" w:rsidRPr="00017BA1">
          <w:rPr>
            <w:rStyle w:val="Hyperlink"/>
            <w:noProof/>
            <w:lang w:eastAsia="en-GB"/>
          </w:rPr>
          <w:t>2.2</w:t>
        </w:r>
        <w:r w:rsidR="001A7776">
          <w:rPr>
            <w:rFonts w:asciiTheme="minorHAnsi" w:eastAsiaTheme="minorEastAsia" w:hAnsiTheme="minorHAnsi" w:cstheme="minorBidi"/>
            <w:bCs w:val="0"/>
            <w:noProof/>
            <w:szCs w:val="22"/>
            <w:lang w:eastAsia="en-GB"/>
          </w:rPr>
          <w:tab/>
        </w:r>
        <w:r w:rsidR="001A7776" w:rsidRPr="00017BA1">
          <w:rPr>
            <w:rStyle w:val="Hyperlink"/>
            <w:noProof/>
            <w:lang w:eastAsia="en-GB"/>
          </w:rPr>
          <w:t>AIS AtoN type</w:t>
        </w:r>
        <w:r w:rsidR="001A7776">
          <w:rPr>
            <w:noProof/>
            <w:webHidden/>
          </w:rPr>
          <w:tab/>
        </w:r>
        <w:r w:rsidR="00F2024A">
          <w:rPr>
            <w:noProof/>
            <w:webHidden/>
          </w:rPr>
          <w:fldChar w:fldCharType="begin"/>
        </w:r>
        <w:r w:rsidR="001A7776">
          <w:rPr>
            <w:noProof/>
            <w:webHidden/>
          </w:rPr>
          <w:instrText xml:space="preserve"> PAGEREF _Toc322422884 \h </w:instrText>
        </w:r>
        <w:r w:rsidR="00F2024A">
          <w:rPr>
            <w:noProof/>
            <w:webHidden/>
          </w:rPr>
        </w:r>
        <w:r w:rsidR="00F2024A">
          <w:rPr>
            <w:noProof/>
            <w:webHidden/>
          </w:rPr>
          <w:fldChar w:fldCharType="separate"/>
        </w:r>
        <w:r w:rsidR="001A7776">
          <w:rPr>
            <w:noProof/>
            <w:webHidden/>
          </w:rPr>
          <w:t>7</w:t>
        </w:r>
        <w:r w:rsidR="00F2024A">
          <w:rPr>
            <w:noProof/>
            <w:webHidden/>
          </w:rPr>
          <w:fldChar w:fldCharType="end"/>
        </w:r>
      </w:hyperlink>
    </w:p>
    <w:p w14:paraId="434C4D7C" w14:textId="77777777" w:rsidR="001A7776" w:rsidRDefault="00063C4F">
      <w:pPr>
        <w:pStyle w:val="TOC3"/>
      </w:pPr>
      <w:hyperlink w:anchor="_Toc322422885" w:history="1">
        <w:r w:rsidR="001A7776" w:rsidRPr="00017BA1">
          <w:rPr>
            <w:rStyle w:val="Hyperlink"/>
            <w:b/>
          </w:rPr>
          <w:t>2.2.1</w:t>
        </w:r>
        <w:r w:rsidR="001A7776">
          <w:tab/>
        </w:r>
        <w:r w:rsidR="001A7776" w:rsidRPr="00017BA1">
          <w:rPr>
            <w:rStyle w:val="Hyperlink"/>
          </w:rPr>
          <w:t>Type 1</w:t>
        </w:r>
        <w:r w:rsidR="001A7776">
          <w:rPr>
            <w:webHidden/>
          </w:rPr>
          <w:tab/>
        </w:r>
        <w:r w:rsidR="00F2024A">
          <w:rPr>
            <w:webHidden/>
          </w:rPr>
          <w:fldChar w:fldCharType="begin"/>
        </w:r>
        <w:r w:rsidR="001A7776">
          <w:rPr>
            <w:webHidden/>
          </w:rPr>
          <w:instrText xml:space="preserve"> PAGEREF _Toc322422885 \h </w:instrText>
        </w:r>
        <w:r w:rsidR="00F2024A">
          <w:rPr>
            <w:webHidden/>
          </w:rPr>
        </w:r>
        <w:r w:rsidR="00F2024A">
          <w:rPr>
            <w:webHidden/>
          </w:rPr>
          <w:fldChar w:fldCharType="separate"/>
        </w:r>
        <w:r w:rsidR="001A7776">
          <w:rPr>
            <w:webHidden/>
          </w:rPr>
          <w:t>7</w:t>
        </w:r>
        <w:r w:rsidR="00F2024A">
          <w:rPr>
            <w:webHidden/>
          </w:rPr>
          <w:fldChar w:fldCharType="end"/>
        </w:r>
      </w:hyperlink>
    </w:p>
    <w:p w14:paraId="61455408" w14:textId="77777777" w:rsidR="001A7776" w:rsidRDefault="00063C4F">
      <w:pPr>
        <w:pStyle w:val="TOC3"/>
      </w:pPr>
      <w:hyperlink w:anchor="_Toc322422886" w:history="1">
        <w:r w:rsidR="001A7776" w:rsidRPr="00017BA1">
          <w:rPr>
            <w:rStyle w:val="Hyperlink"/>
            <w:b/>
          </w:rPr>
          <w:t>2.2.2</w:t>
        </w:r>
        <w:r w:rsidR="001A7776">
          <w:tab/>
        </w:r>
        <w:r w:rsidR="001A7776" w:rsidRPr="00017BA1">
          <w:rPr>
            <w:rStyle w:val="Hyperlink"/>
          </w:rPr>
          <w:t>Type 2</w:t>
        </w:r>
        <w:r w:rsidR="001A7776">
          <w:rPr>
            <w:webHidden/>
          </w:rPr>
          <w:tab/>
        </w:r>
        <w:r w:rsidR="00F2024A">
          <w:rPr>
            <w:webHidden/>
          </w:rPr>
          <w:fldChar w:fldCharType="begin"/>
        </w:r>
        <w:r w:rsidR="001A7776">
          <w:rPr>
            <w:webHidden/>
          </w:rPr>
          <w:instrText xml:space="preserve"> PAGEREF _Toc322422886 \h </w:instrText>
        </w:r>
        <w:r w:rsidR="00F2024A">
          <w:rPr>
            <w:webHidden/>
          </w:rPr>
        </w:r>
        <w:r w:rsidR="00F2024A">
          <w:rPr>
            <w:webHidden/>
          </w:rPr>
          <w:fldChar w:fldCharType="separate"/>
        </w:r>
        <w:r w:rsidR="001A7776">
          <w:rPr>
            <w:webHidden/>
          </w:rPr>
          <w:t>7</w:t>
        </w:r>
        <w:r w:rsidR="00F2024A">
          <w:rPr>
            <w:webHidden/>
          </w:rPr>
          <w:fldChar w:fldCharType="end"/>
        </w:r>
      </w:hyperlink>
    </w:p>
    <w:p w14:paraId="3BB58EDF" w14:textId="77777777" w:rsidR="001A7776" w:rsidRDefault="00063C4F">
      <w:pPr>
        <w:pStyle w:val="TOC3"/>
      </w:pPr>
      <w:hyperlink w:anchor="_Toc322422887" w:history="1">
        <w:r w:rsidR="001A7776" w:rsidRPr="00017BA1">
          <w:rPr>
            <w:rStyle w:val="Hyperlink"/>
            <w:b/>
          </w:rPr>
          <w:t>2.2.3</w:t>
        </w:r>
        <w:r w:rsidR="001A7776">
          <w:tab/>
        </w:r>
        <w:r w:rsidR="001A7776" w:rsidRPr="00017BA1">
          <w:rPr>
            <w:rStyle w:val="Hyperlink"/>
          </w:rPr>
          <w:t>Type 3</w:t>
        </w:r>
        <w:r w:rsidR="001A7776">
          <w:rPr>
            <w:webHidden/>
          </w:rPr>
          <w:tab/>
        </w:r>
        <w:r w:rsidR="00F2024A">
          <w:rPr>
            <w:webHidden/>
          </w:rPr>
          <w:fldChar w:fldCharType="begin"/>
        </w:r>
        <w:r w:rsidR="001A7776">
          <w:rPr>
            <w:webHidden/>
          </w:rPr>
          <w:instrText xml:space="preserve"> PAGEREF _Toc322422887 \h </w:instrText>
        </w:r>
        <w:r w:rsidR="00F2024A">
          <w:rPr>
            <w:webHidden/>
          </w:rPr>
        </w:r>
        <w:r w:rsidR="00F2024A">
          <w:rPr>
            <w:webHidden/>
          </w:rPr>
          <w:fldChar w:fldCharType="separate"/>
        </w:r>
        <w:r w:rsidR="001A7776">
          <w:rPr>
            <w:webHidden/>
          </w:rPr>
          <w:t>7</w:t>
        </w:r>
        <w:r w:rsidR="00F2024A">
          <w:rPr>
            <w:webHidden/>
          </w:rPr>
          <w:fldChar w:fldCharType="end"/>
        </w:r>
      </w:hyperlink>
    </w:p>
    <w:p w14:paraId="3F36E44B" w14:textId="77777777" w:rsidR="001A7776" w:rsidRDefault="00063C4F">
      <w:pPr>
        <w:pStyle w:val="TOC1"/>
        <w:rPr>
          <w:rFonts w:asciiTheme="minorHAnsi" w:hAnsiTheme="minorHAnsi"/>
          <w:b/>
          <w:bCs/>
          <w:caps/>
        </w:rPr>
      </w:pPr>
      <w:hyperlink w:anchor="_Toc322422888" w:history="1">
        <w:r w:rsidR="001A7776" w:rsidRPr="00017BA1">
          <w:rPr>
            <w:rStyle w:val="Hyperlink"/>
          </w:rPr>
          <w:t>3</w:t>
        </w:r>
        <w:r w:rsidR="001A7776">
          <w:rPr>
            <w:rFonts w:asciiTheme="minorHAnsi" w:hAnsiTheme="minorHAnsi"/>
          </w:rPr>
          <w:tab/>
        </w:r>
        <w:r w:rsidR="001A7776" w:rsidRPr="00017BA1">
          <w:rPr>
            <w:rStyle w:val="Hyperlink"/>
          </w:rPr>
          <w:t>Primary considerations</w:t>
        </w:r>
        <w:r w:rsidR="001A7776">
          <w:rPr>
            <w:webHidden/>
          </w:rPr>
          <w:tab/>
        </w:r>
        <w:r w:rsidR="00F2024A">
          <w:rPr>
            <w:webHidden/>
          </w:rPr>
          <w:fldChar w:fldCharType="begin"/>
        </w:r>
        <w:r w:rsidR="001A7776">
          <w:rPr>
            <w:webHidden/>
          </w:rPr>
          <w:instrText xml:space="preserve"> PAGEREF _Toc322422888 \h </w:instrText>
        </w:r>
        <w:r w:rsidR="00F2024A">
          <w:rPr>
            <w:webHidden/>
          </w:rPr>
        </w:r>
        <w:r w:rsidR="00F2024A">
          <w:rPr>
            <w:webHidden/>
          </w:rPr>
          <w:fldChar w:fldCharType="separate"/>
        </w:r>
        <w:r w:rsidR="001A7776">
          <w:rPr>
            <w:webHidden/>
          </w:rPr>
          <w:t>7</w:t>
        </w:r>
        <w:r w:rsidR="00F2024A">
          <w:rPr>
            <w:webHidden/>
          </w:rPr>
          <w:fldChar w:fldCharType="end"/>
        </w:r>
      </w:hyperlink>
    </w:p>
    <w:p w14:paraId="37E0DE93" w14:textId="77777777" w:rsidR="001A7776" w:rsidRDefault="00063C4F">
      <w:pPr>
        <w:pStyle w:val="TOC2"/>
        <w:rPr>
          <w:rFonts w:asciiTheme="minorHAnsi" w:eastAsiaTheme="minorEastAsia" w:hAnsiTheme="minorHAnsi" w:cstheme="minorBidi"/>
          <w:bCs w:val="0"/>
          <w:noProof/>
          <w:szCs w:val="22"/>
          <w:lang w:eastAsia="en-GB"/>
        </w:rPr>
      </w:pPr>
      <w:hyperlink w:anchor="_Toc322422889" w:history="1">
        <w:r w:rsidR="001A7776" w:rsidRPr="00017BA1">
          <w:rPr>
            <w:rStyle w:val="Hyperlink"/>
            <w:noProof/>
          </w:rPr>
          <w:t>3.1</w:t>
        </w:r>
        <w:r w:rsidR="001A7776">
          <w:rPr>
            <w:rFonts w:asciiTheme="minorHAnsi" w:eastAsiaTheme="minorEastAsia" w:hAnsiTheme="minorHAnsi" w:cstheme="minorBidi"/>
            <w:bCs w:val="0"/>
            <w:noProof/>
            <w:szCs w:val="22"/>
            <w:lang w:eastAsia="en-GB"/>
          </w:rPr>
          <w:tab/>
        </w:r>
        <w:r w:rsidR="001A7776" w:rsidRPr="00017BA1">
          <w:rPr>
            <w:rStyle w:val="Hyperlink"/>
            <w:noProof/>
          </w:rPr>
          <w:t>Power consumption.</w:t>
        </w:r>
        <w:r w:rsidR="001A7776">
          <w:rPr>
            <w:noProof/>
            <w:webHidden/>
          </w:rPr>
          <w:tab/>
        </w:r>
        <w:r w:rsidR="00F2024A">
          <w:rPr>
            <w:noProof/>
            <w:webHidden/>
          </w:rPr>
          <w:fldChar w:fldCharType="begin"/>
        </w:r>
        <w:r w:rsidR="001A7776">
          <w:rPr>
            <w:noProof/>
            <w:webHidden/>
          </w:rPr>
          <w:instrText xml:space="preserve"> PAGEREF _Toc322422889 \h </w:instrText>
        </w:r>
        <w:r w:rsidR="00F2024A">
          <w:rPr>
            <w:noProof/>
            <w:webHidden/>
          </w:rPr>
        </w:r>
        <w:r w:rsidR="00F2024A">
          <w:rPr>
            <w:noProof/>
            <w:webHidden/>
          </w:rPr>
          <w:fldChar w:fldCharType="separate"/>
        </w:r>
        <w:r w:rsidR="001A7776">
          <w:rPr>
            <w:noProof/>
            <w:webHidden/>
          </w:rPr>
          <w:t>7</w:t>
        </w:r>
        <w:r w:rsidR="00F2024A">
          <w:rPr>
            <w:noProof/>
            <w:webHidden/>
          </w:rPr>
          <w:fldChar w:fldCharType="end"/>
        </w:r>
      </w:hyperlink>
    </w:p>
    <w:p w14:paraId="48C77243" w14:textId="77777777" w:rsidR="001A7776" w:rsidRDefault="00063C4F">
      <w:pPr>
        <w:pStyle w:val="TOC2"/>
        <w:rPr>
          <w:rFonts w:asciiTheme="minorHAnsi" w:eastAsiaTheme="minorEastAsia" w:hAnsiTheme="minorHAnsi" w:cstheme="minorBidi"/>
          <w:bCs w:val="0"/>
          <w:noProof/>
          <w:szCs w:val="22"/>
          <w:lang w:eastAsia="en-GB"/>
        </w:rPr>
      </w:pPr>
      <w:hyperlink w:anchor="_Toc322422890" w:history="1">
        <w:r w:rsidR="001A7776" w:rsidRPr="00017BA1">
          <w:rPr>
            <w:rStyle w:val="Hyperlink"/>
            <w:noProof/>
          </w:rPr>
          <w:t>3.2</w:t>
        </w:r>
        <w:r w:rsidR="001A7776">
          <w:rPr>
            <w:rFonts w:asciiTheme="minorHAnsi" w:eastAsiaTheme="minorEastAsia" w:hAnsiTheme="minorHAnsi" w:cstheme="minorBidi"/>
            <w:bCs w:val="0"/>
            <w:noProof/>
            <w:szCs w:val="22"/>
            <w:lang w:eastAsia="en-GB"/>
          </w:rPr>
          <w:tab/>
        </w:r>
        <w:r w:rsidR="001A7776" w:rsidRPr="00017BA1">
          <w:rPr>
            <w:rStyle w:val="Hyperlink"/>
            <w:noProof/>
          </w:rPr>
          <w:t>Transmission range.</w:t>
        </w:r>
        <w:r w:rsidR="001A7776">
          <w:rPr>
            <w:noProof/>
            <w:webHidden/>
          </w:rPr>
          <w:tab/>
        </w:r>
        <w:r w:rsidR="00F2024A">
          <w:rPr>
            <w:noProof/>
            <w:webHidden/>
          </w:rPr>
          <w:fldChar w:fldCharType="begin"/>
        </w:r>
        <w:r w:rsidR="001A7776">
          <w:rPr>
            <w:noProof/>
            <w:webHidden/>
          </w:rPr>
          <w:instrText xml:space="preserve"> PAGEREF _Toc322422890 \h </w:instrText>
        </w:r>
        <w:r w:rsidR="00F2024A">
          <w:rPr>
            <w:noProof/>
            <w:webHidden/>
          </w:rPr>
        </w:r>
        <w:r w:rsidR="00F2024A">
          <w:rPr>
            <w:noProof/>
            <w:webHidden/>
          </w:rPr>
          <w:fldChar w:fldCharType="separate"/>
        </w:r>
        <w:r w:rsidR="001A7776">
          <w:rPr>
            <w:noProof/>
            <w:webHidden/>
          </w:rPr>
          <w:t>8</w:t>
        </w:r>
        <w:r w:rsidR="00F2024A">
          <w:rPr>
            <w:noProof/>
            <w:webHidden/>
          </w:rPr>
          <w:fldChar w:fldCharType="end"/>
        </w:r>
      </w:hyperlink>
    </w:p>
    <w:p w14:paraId="26774B69" w14:textId="77777777" w:rsidR="001A7776" w:rsidRDefault="00063C4F">
      <w:pPr>
        <w:pStyle w:val="TOC1"/>
        <w:rPr>
          <w:rFonts w:asciiTheme="minorHAnsi" w:hAnsiTheme="minorHAnsi"/>
          <w:b/>
          <w:bCs/>
          <w:caps/>
        </w:rPr>
      </w:pPr>
      <w:hyperlink w:anchor="_Toc322422891" w:history="1">
        <w:r w:rsidR="001A7776" w:rsidRPr="00017BA1">
          <w:rPr>
            <w:rStyle w:val="Hyperlink"/>
            <w:rFonts w:ascii="Symbol" w:hAnsi="Symbol"/>
          </w:rPr>
          <w:t></w:t>
        </w:r>
        <w:r w:rsidR="001A7776">
          <w:rPr>
            <w:rFonts w:asciiTheme="minorHAnsi" w:hAnsiTheme="minorHAnsi"/>
          </w:rPr>
          <w:tab/>
        </w:r>
        <w:r w:rsidR="001A7776" w:rsidRPr="00017BA1">
          <w:rPr>
            <w:rStyle w:val="Hyperlink"/>
          </w:rPr>
          <w:t>Spar Buoy– Height of AIS-Aton - A2=10m    Range= 41.2 Km</w:t>
        </w:r>
        <w:r w:rsidR="001A7776">
          <w:rPr>
            <w:webHidden/>
          </w:rPr>
          <w:tab/>
        </w:r>
        <w:r w:rsidR="00F2024A">
          <w:rPr>
            <w:webHidden/>
          </w:rPr>
          <w:fldChar w:fldCharType="begin"/>
        </w:r>
        <w:r w:rsidR="001A7776">
          <w:rPr>
            <w:webHidden/>
          </w:rPr>
          <w:instrText xml:space="preserve"> PAGEREF _Toc322422891 \h </w:instrText>
        </w:r>
        <w:r w:rsidR="00F2024A">
          <w:rPr>
            <w:webHidden/>
          </w:rPr>
        </w:r>
        <w:r w:rsidR="00F2024A">
          <w:rPr>
            <w:webHidden/>
          </w:rPr>
          <w:fldChar w:fldCharType="separate"/>
        </w:r>
        <w:r w:rsidR="001A7776">
          <w:rPr>
            <w:webHidden/>
          </w:rPr>
          <w:t>9</w:t>
        </w:r>
        <w:r w:rsidR="00F2024A">
          <w:rPr>
            <w:webHidden/>
          </w:rPr>
          <w:fldChar w:fldCharType="end"/>
        </w:r>
      </w:hyperlink>
    </w:p>
    <w:p w14:paraId="4994B12B" w14:textId="77777777" w:rsidR="001A7776" w:rsidRDefault="00063C4F">
      <w:pPr>
        <w:pStyle w:val="TOC1"/>
        <w:rPr>
          <w:rFonts w:asciiTheme="minorHAnsi" w:hAnsiTheme="minorHAnsi"/>
          <w:b/>
          <w:bCs/>
          <w:caps/>
        </w:rPr>
      </w:pPr>
      <w:hyperlink w:anchor="_Toc322422892" w:history="1">
        <w:r w:rsidR="001A7776" w:rsidRPr="00017BA1">
          <w:rPr>
            <w:rStyle w:val="Hyperlink"/>
            <w:rFonts w:ascii="Symbol" w:hAnsi="Symbol"/>
          </w:rPr>
          <w:t></w:t>
        </w:r>
        <w:r w:rsidR="001A7776">
          <w:rPr>
            <w:rFonts w:asciiTheme="minorHAnsi" w:hAnsiTheme="minorHAnsi"/>
          </w:rPr>
          <w:tab/>
        </w:r>
        <w:r w:rsidR="001A7776" w:rsidRPr="00017BA1">
          <w:rPr>
            <w:rStyle w:val="Hyperlink"/>
          </w:rPr>
          <w:t>Maritime Buoy-type floating signal – Height of AIS-Aton - A2=4m    Range= 35.3 Km</w:t>
        </w:r>
        <w:r w:rsidR="001A7776">
          <w:rPr>
            <w:webHidden/>
          </w:rPr>
          <w:tab/>
        </w:r>
        <w:r w:rsidR="00F2024A">
          <w:rPr>
            <w:webHidden/>
          </w:rPr>
          <w:fldChar w:fldCharType="begin"/>
        </w:r>
        <w:r w:rsidR="001A7776">
          <w:rPr>
            <w:webHidden/>
          </w:rPr>
          <w:instrText xml:space="preserve"> PAGEREF _Toc322422892 \h </w:instrText>
        </w:r>
        <w:r w:rsidR="00F2024A">
          <w:rPr>
            <w:webHidden/>
          </w:rPr>
        </w:r>
        <w:r w:rsidR="00F2024A">
          <w:rPr>
            <w:webHidden/>
          </w:rPr>
          <w:fldChar w:fldCharType="separate"/>
        </w:r>
        <w:r w:rsidR="001A7776">
          <w:rPr>
            <w:webHidden/>
          </w:rPr>
          <w:t>9</w:t>
        </w:r>
        <w:r w:rsidR="00F2024A">
          <w:rPr>
            <w:webHidden/>
          </w:rPr>
          <w:fldChar w:fldCharType="end"/>
        </w:r>
      </w:hyperlink>
    </w:p>
    <w:p w14:paraId="685D9709" w14:textId="77777777" w:rsidR="001A7776" w:rsidRDefault="00063C4F">
      <w:pPr>
        <w:pStyle w:val="TOC3"/>
      </w:pPr>
      <w:hyperlink w:anchor="_Toc322422893" w:history="1">
        <w:r w:rsidR="001A7776" w:rsidRPr="00017BA1">
          <w:rPr>
            <w:rStyle w:val="Hyperlink"/>
            <w:b/>
          </w:rPr>
          <w:t>3.2.1</w:t>
        </w:r>
        <w:r w:rsidR="001A7776">
          <w:tab/>
        </w:r>
        <w:r w:rsidR="001A7776" w:rsidRPr="00017BA1">
          <w:rPr>
            <w:rStyle w:val="Hyperlink"/>
          </w:rPr>
          <w:t>Extraordinary coverage – Ducts or Tropospheric Refraction</w:t>
        </w:r>
        <w:r w:rsidR="001A7776">
          <w:rPr>
            <w:webHidden/>
          </w:rPr>
          <w:tab/>
        </w:r>
        <w:r w:rsidR="00F2024A">
          <w:rPr>
            <w:webHidden/>
          </w:rPr>
          <w:fldChar w:fldCharType="begin"/>
        </w:r>
        <w:r w:rsidR="001A7776">
          <w:rPr>
            <w:webHidden/>
          </w:rPr>
          <w:instrText xml:space="preserve"> PAGEREF _Toc322422893 \h </w:instrText>
        </w:r>
        <w:r w:rsidR="00F2024A">
          <w:rPr>
            <w:webHidden/>
          </w:rPr>
        </w:r>
        <w:r w:rsidR="00F2024A">
          <w:rPr>
            <w:webHidden/>
          </w:rPr>
          <w:fldChar w:fldCharType="separate"/>
        </w:r>
        <w:r w:rsidR="001A7776">
          <w:rPr>
            <w:webHidden/>
          </w:rPr>
          <w:t>9</w:t>
        </w:r>
        <w:r w:rsidR="00F2024A">
          <w:rPr>
            <w:webHidden/>
          </w:rPr>
          <w:fldChar w:fldCharType="end"/>
        </w:r>
      </w:hyperlink>
    </w:p>
    <w:p w14:paraId="69781AFE" w14:textId="77777777" w:rsidR="001A7776" w:rsidRDefault="00063C4F">
      <w:pPr>
        <w:pStyle w:val="TOC3"/>
      </w:pPr>
      <w:hyperlink w:anchor="_Toc322422894" w:history="1">
        <w:r w:rsidR="001A7776" w:rsidRPr="00017BA1">
          <w:rPr>
            <w:rStyle w:val="Hyperlink"/>
            <w:b/>
          </w:rPr>
          <w:t>3.2.2</w:t>
        </w:r>
        <w:r w:rsidR="001A7776">
          <w:tab/>
        </w:r>
        <w:r w:rsidR="001A7776" w:rsidRPr="00017BA1">
          <w:rPr>
            <w:rStyle w:val="Hyperlink"/>
          </w:rPr>
          <w:t>Selection of VHF antenna</w:t>
        </w:r>
        <w:r w:rsidR="001A7776">
          <w:rPr>
            <w:webHidden/>
          </w:rPr>
          <w:tab/>
        </w:r>
        <w:r w:rsidR="00F2024A">
          <w:rPr>
            <w:webHidden/>
          </w:rPr>
          <w:fldChar w:fldCharType="begin"/>
        </w:r>
        <w:r w:rsidR="001A7776">
          <w:rPr>
            <w:webHidden/>
          </w:rPr>
          <w:instrText xml:space="preserve"> PAGEREF _Toc322422894 \h </w:instrText>
        </w:r>
        <w:r w:rsidR="00F2024A">
          <w:rPr>
            <w:webHidden/>
          </w:rPr>
        </w:r>
        <w:r w:rsidR="00F2024A">
          <w:rPr>
            <w:webHidden/>
          </w:rPr>
          <w:fldChar w:fldCharType="separate"/>
        </w:r>
        <w:r w:rsidR="001A7776">
          <w:rPr>
            <w:webHidden/>
          </w:rPr>
          <w:t>10</w:t>
        </w:r>
        <w:r w:rsidR="00F2024A">
          <w:rPr>
            <w:webHidden/>
          </w:rPr>
          <w:fldChar w:fldCharType="end"/>
        </w:r>
      </w:hyperlink>
    </w:p>
    <w:p w14:paraId="3FB0839A" w14:textId="77777777" w:rsidR="001A7776" w:rsidRDefault="00063C4F">
      <w:pPr>
        <w:pStyle w:val="TOC3"/>
      </w:pPr>
      <w:hyperlink w:anchor="_Toc322422895" w:history="1">
        <w:r w:rsidR="001A7776" w:rsidRPr="00017BA1">
          <w:rPr>
            <w:rStyle w:val="Hyperlink"/>
            <w:b/>
          </w:rPr>
          <w:t>3.2.3</w:t>
        </w:r>
        <w:r w:rsidR="001A7776">
          <w:tab/>
        </w:r>
        <w:r w:rsidR="001A7776" w:rsidRPr="00017BA1">
          <w:rPr>
            <w:rStyle w:val="Hyperlink"/>
          </w:rPr>
          <w:t>Comparison of different marine antenna</w:t>
        </w:r>
        <w:r w:rsidR="001A7776">
          <w:rPr>
            <w:webHidden/>
          </w:rPr>
          <w:tab/>
        </w:r>
        <w:r w:rsidR="00F2024A">
          <w:rPr>
            <w:webHidden/>
          </w:rPr>
          <w:fldChar w:fldCharType="begin"/>
        </w:r>
        <w:r w:rsidR="001A7776">
          <w:rPr>
            <w:webHidden/>
          </w:rPr>
          <w:instrText xml:space="preserve"> PAGEREF _Toc322422895 \h </w:instrText>
        </w:r>
        <w:r w:rsidR="00F2024A">
          <w:rPr>
            <w:webHidden/>
          </w:rPr>
        </w:r>
        <w:r w:rsidR="00F2024A">
          <w:rPr>
            <w:webHidden/>
          </w:rPr>
          <w:fldChar w:fldCharType="separate"/>
        </w:r>
        <w:r w:rsidR="001A7776">
          <w:rPr>
            <w:webHidden/>
          </w:rPr>
          <w:t>10</w:t>
        </w:r>
        <w:r w:rsidR="00F2024A">
          <w:rPr>
            <w:webHidden/>
          </w:rPr>
          <w:fldChar w:fldCharType="end"/>
        </w:r>
      </w:hyperlink>
    </w:p>
    <w:p w14:paraId="71B5720D" w14:textId="77777777" w:rsidR="001A7776" w:rsidRDefault="00063C4F">
      <w:pPr>
        <w:pStyle w:val="TOC2"/>
        <w:rPr>
          <w:rFonts w:asciiTheme="minorHAnsi" w:eastAsiaTheme="minorEastAsia" w:hAnsiTheme="minorHAnsi" w:cstheme="minorBidi"/>
          <w:bCs w:val="0"/>
          <w:noProof/>
          <w:szCs w:val="22"/>
          <w:lang w:eastAsia="en-GB"/>
        </w:rPr>
      </w:pPr>
      <w:hyperlink w:anchor="_Toc322422896" w:history="1">
        <w:r w:rsidR="001A7776" w:rsidRPr="00017BA1">
          <w:rPr>
            <w:rStyle w:val="Hyperlink"/>
            <w:noProof/>
          </w:rPr>
          <w:t>3.3</w:t>
        </w:r>
        <w:r w:rsidR="001A7776">
          <w:rPr>
            <w:rFonts w:asciiTheme="minorHAnsi" w:eastAsiaTheme="minorEastAsia" w:hAnsiTheme="minorHAnsi" w:cstheme="minorBidi"/>
            <w:bCs w:val="0"/>
            <w:noProof/>
            <w:szCs w:val="22"/>
            <w:lang w:eastAsia="en-GB"/>
          </w:rPr>
          <w:tab/>
        </w:r>
        <w:r w:rsidR="001A7776" w:rsidRPr="00017BA1">
          <w:rPr>
            <w:rStyle w:val="Hyperlink"/>
            <w:noProof/>
          </w:rPr>
          <w:t>Additional services.</w:t>
        </w:r>
        <w:r w:rsidR="001A7776">
          <w:rPr>
            <w:noProof/>
            <w:webHidden/>
          </w:rPr>
          <w:tab/>
        </w:r>
        <w:r w:rsidR="00F2024A">
          <w:rPr>
            <w:noProof/>
            <w:webHidden/>
          </w:rPr>
          <w:fldChar w:fldCharType="begin"/>
        </w:r>
        <w:r w:rsidR="001A7776">
          <w:rPr>
            <w:noProof/>
            <w:webHidden/>
          </w:rPr>
          <w:instrText xml:space="preserve"> PAGEREF _Toc322422896 \h </w:instrText>
        </w:r>
        <w:r w:rsidR="00F2024A">
          <w:rPr>
            <w:noProof/>
            <w:webHidden/>
          </w:rPr>
        </w:r>
        <w:r w:rsidR="00F2024A">
          <w:rPr>
            <w:noProof/>
            <w:webHidden/>
          </w:rPr>
          <w:fldChar w:fldCharType="separate"/>
        </w:r>
        <w:r w:rsidR="001A7776">
          <w:rPr>
            <w:noProof/>
            <w:webHidden/>
          </w:rPr>
          <w:t>11</w:t>
        </w:r>
        <w:r w:rsidR="00F2024A">
          <w:rPr>
            <w:noProof/>
            <w:webHidden/>
          </w:rPr>
          <w:fldChar w:fldCharType="end"/>
        </w:r>
      </w:hyperlink>
    </w:p>
    <w:p w14:paraId="58E54506" w14:textId="77777777" w:rsidR="001A7776" w:rsidRDefault="00063C4F">
      <w:pPr>
        <w:pStyle w:val="TOC3"/>
      </w:pPr>
      <w:hyperlink w:anchor="_Toc322422897" w:history="1">
        <w:r w:rsidR="001A7776" w:rsidRPr="00017BA1">
          <w:rPr>
            <w:rStyle w:val="Hyperlink"/>
            <w:b/>
          </w:rPr>
          <w:t>3.3.1</w:t>
        </w:r>
        <w:r w:rsidR="001A7776">
          <w:tab/>
        </w:r>
        <w:r w:rsidR="001A7776" w:rsidRPr="00017BA1">
          <w:rPr>
            <w:rStyle w:val="Hyperlink"/>
          </w:rPr>
          <w:t>Message 8</w:t>
        </w:r>
        <w:r w:rsidR="001A7776">
          <w:rPr>
            <w:webHidden/>
          </w:rPr>
          <w:tab/>
        </w:r>
        <w:r w:rsidR="00F2024A">
          <w:rPr>
            <w:webHidden/>
          </w:rPr>
          <w:fldChar w:fldCharType="begin"/>
        </w:r>
        <w:r w:rsidR="001A7776">
          <w:rPr>
            <w:webHidden/>
          </w:rPr>
          <w:instrText xml:space="preserve"> PAGEREF _Toc322422897 \h </w:instrText>
        </w:r>
        <w:r w:rsidR="00F2024A">
          <w:rPr>
            <w:webHidden/>
          </w:rPr>
        </w:r>
        <w:r w:rsidR="00F2024A">
          <w:rPr>
            <w:webHidden/>
          </w:rPr>
          <w:fldChar w:fldCharType="separate"/>
        </w:r>
        <w:r w:rsidR="001A7776">
          <w:rPr>
            <w:webHidden/>
          </w:rPr>
          <w:t>11</w:t>
        </w:r>
        <w:r w:rsidR="00F2024A">
          <w:rPr>
            <w:webHidden/>
          </w:rPr>
          <w:fldChar w:fldCharType="end"/>
        </w:r>
      </w:hyperlink>
    </w:p>
    <w:p w14:paraId="6E95CB06" w14:textId="77777777" w:rsidR="001A7776" w:rsidRDefault="00063C4F">
      <w:pPr>
        <w:pStyle w:val="TOC3"/>
      </w:pPr>
      <w:hyperlink w:anchor="_Toc322422898" w:history="1">
        <w:r w:rsidR="001A7776" w:rsidRPr="00017BA1">
          <w:rPr>
            <w:rStyle w:val="Hyperlink"/>
            <w:b/>
          </w:rPr>
          <w:t>3.3.2</w:t>
        </w:r>
        <w:r w:rsidR="001A7776">
          <w:tab/>
        </w:r>
        <w:r w:rsidR="001A7776" w:rsidRPr="00017BA1">
          <w:rPr>
            <w:rStyle w:val="Hyperlink"/>
          </w:rPr>
          <w:t>Message 6</w:t>
        </w:r>
        <w:r w:rsidR="001A7776">
          <w:rPr>
            <w:webHidden/>
          </w:rPr>
          <w:tab/>
        </w:r>
        <w:r w:rsidR="00F2024A">
          <w:rPr>
            <w:webHidden/>
          </w:rPr>
          <w:fldChar w:fldCharType="begin"/>
        </w:r>
        <w:r w:rsidR="001A7776">
          <w:rPr>
            <w:webHidden/>
          </w:rPr>
          <w:instrText xml:space="preserve"> PAGEREF _Toc322422898 \h </w:instrText>
        </w:r>
        <w:r w:rsidR="00F2024A">
          <w:rPr>
            <w:webHidden/>
          </w:rPr>
        </w:r>
        <w:r w:rsidR="00F2024A">
          <w:rPr>
            <w:webHidden/>
          </w:rPr>
          <w:fldChar w:fldCharType="separate"/>
        </w:r>
        <w:r w:rsidR="001A7776">
          <w:rPr>
            <w:webHidden/>
          </w:rPr>
          <w:t>12</w:t>
        </w:r>
        <w:r w:rsidR="00F2024A">
          <w:rPr>
            <w:webHidden/>
          </w:rPr>
          <w:fldChar w:fldCharType="end"/>
        </w:r>
      </w:hyperlink>
    </w:p>
    <w:p w14:paraId="039A88D7" w14:textId="77777777" w:rsidR="001A7776" w:rsidRDefault="00063C4F">
      <w:pPr>
        <w:pStyle w:val="TOC3"/>
      </w:pPr>
      <w:hyperlink w:anchor="_Toc322422899" w:history="1">
        <w:r w:rsidR="001A7776" w:rsidRPr="00017BA1">
          <w:rPr>
            <w:rStyle w:val="Hyperlink"/>
            <w:b/>
          </w:rPr>
          <w:t>3.3.3</w:t>
        </w:r>
        <w:r w:rsidR="001A7776">
          <w:tab/>
        </w:r>
        <w:r w:rsidR="001A7776" w:rsidRPr="00017BA1">
          <w:rPr>
            <w:rStyle w:val="Hyperlink"/>
          </w:rPr>
          <w:t>Message 21 – Regional bits -Monitoring capability (battery voltage, light status etc).</w:t>
        </w:r>
        <w:r w:rsidR="001A7776">
          <w:rPr>
            <w:webHidden/>
          </w:rPr>
          <w:tab/>
        </w:r>
        <w:r w:rsidR="00F2024A">
          <w:rPr>
            <w:webHidden/>
          </w:rPr>
          <w:fldChar w:fldCharType="begin"/>
        </w:r>
        <w:r w:rsidR="001A7776">
          <w:rPr>
            <w:webHidden/>
          </w:rPr>
          <w:instrText xml:space="preserve"> PAGEREF _Toc322422899 \h </w:instrText>
        </w:r>
        <w:r w:rsidR="00F2024A">
          <w:rPr>
            <w:webHidden/>
          </w:rPr>
        </w:r>
        <w:r w:rsidR="00F2024A">
          <w:rPr>
            <w:webHidden/>
          </w:rPr>
          <w:fldChar w:fldCharType="separate"/>
        </w:r>
        <w:r w:rsidR="001A7776">
          <w:rPr>
            <w:webHidden/>
          </w:rPr>
          <w:t>12</w:t>
        </w:r>
        <w:r w:rsidR="00F2024A">
          <w:rPr>
            <w:webHidden/>
          </w:rPr>
          <w:fldChar w:fldCharType="end"/>
        </w:r>
      </w:hyperlink>
    </w:p>
    <w:p w14:paraId="5A8043B2" w14:textId="77777777" w:rsidR="001A7776" w:rsidRDefault="00063C4F">
      <w:pPr>
        <w:pStyle w:val="TOC3"/>
      </w:pPr>
      <w:hyperlink w:anchor="_Toc322422900" w:history="1">
        <w:r w:rsidR="001A7776" w:rsidRPr="00017BA1">
          <w:rPr>
            <w:rStyle w:val="Hyperlink"/>
            <w:b/>
          </w:rPr>
          <w:t>3.3.4</w:t>
        </w:r>
        <w:r w:rsidR="001A7776">
          <w:tab/>
        </w:r>
        <w:r w:rsidR="001A7776" w:rsidRPr="00017BA1">
          <w:rPr>
            <w:rStyle w:val="Hyperlink"/>
          </w:rPr>
          <w:t>Satellite monitoring of AIS</w:t>
        </w:r>
        <w:r w:rsidR="001A7776">
          <w:rPr>
            <w:webHidden/>
          </w:rPr>
          <w:tab/>
        </w:r>
        <w:r w:rsidR="00F2024A">
          <w:rPr>
            <w:webHidden/>
          </w:rPr>
          <w:fldChar w:fldCharType="begin"/>
        </w:r>
        <w:r w:rsidR="001A7776">
          <w:rPr>
            <w:webHidden/>
          </w:rPr>
          <w:instrText xml:space="preserve"> PAGEREF _Toc322422900 \h </w:instrText>
        </w:r>
        <w:r w:rsidR="00F2024A">
          <w:rPr>
            <w:webHidden/>
          </w:rPr>
        </w:r>
        <w:r w:rsidR="00F2024A">
          <w:rPr>
            <w:webHidden/>
          </w:rPr>
          <w:fldChar w:fldCharType="separate"/>
        </w:r>
        <w:r w:rsidR="001A7776">
          <w:rPr>
            <w:webHidden/>
          </w:rPr>
          <w:t>12</w:t>
        </w:r>
        <w:r w:rsidR="00F2024A">
          <w:rPr>
            <w:webHidden/>
          </w:rPr>
          <w:fldChar w:fldCharType="end"/>
        </w:r>
      </w:hyperlink>
    </w:p>
    <w:p w14:paraId="05B1E839" w14:textId="77777777" w:rsidR="001A7776" w:rsidRDefault="00063C4F">
      <w:pPr>
        <w:pStyle w:val="TOC2"/>
        <w:rPr>
          <w:rFonts w:asciiTheme="minorHAnsi" w:eastAsiaTheme="minorEastAsia" w:hAnsiTheme="minorHAnsi" w:cstheme="minorBidi"/>
          <w:bCs w:val="0"/>
          <w:noProof/>
          <w:szCs w:val="22"/>
          <w:lang w:eastAsia="en-GB"/>
        </w:rPr>
      </w:pPr>
      <w:hyperlink w:anchor="_Toc322422901" w:history="1">
        <w:r w:rsidR="001A7776" w:rsidRPr="00017BA1">
          <w:rPr>
            <w:rStyle w:val="Hyperlink"/>
            <w:noProof/>
          </w:rPr>
          <w:t>3.4</w:t>
        </w:r>
        <w:r w:rsidR="001A7776">
          <w:rPr>
            <w:rFonts w:asciiTheme="minorHAnsi" w:eastAsiaTheme="minorEastAsia" w:hAnsiTheme="minorHAnsi" w:cstheme="minorBidi"/>
            <w:bCs w:val="0"/>
            <w:noProof/>
            <w:szCs w:val="22"/>
            <w:lang w:eastAsia="en-GB"/>
          </w:rPr>
          <w:tab/>
        </w:r>
        <w:r w:rsidR="001A7776" w:rsidRPr="00017BA1">
          <w:rPr>
            <w:rStyle w:val="Hyperlink"/>
            <w:noProof/>
          </w:rPr>
          <w:t>Integrated AIS Units.</w:t>
        </w:r>
        <w:r w:rsidR="001A7776">
          <w:rPr>
            <w:noProof/>
            <w:webHidden/>
          </w:rPr>
          <w:tab/>
        </w:r>
        <w:r w:rsidR="00F2024A">
          <w:rPr>
            <w:noProof/>
            <w:webHidden/>
          </w:rPr>
          <w:fldChar w:fldCharType="begin"/>
        </w:r>
        <w:r w:rsidR="001A7776">
          <w:rPr>
            <w:noProof/>
            <w:webHidden/>
          </w:rPr>
          <w:instrText xml:space="preserve"> PAGEREF _Toc322422901 \h </w:instrText>
        </w:r>
        <w:r w:rsidR="00F2024A">
          <w:rPr>
            <w:noProof/>
            <w:webHidden/>
          </w:rPr>
        </w:r>
        <w:r w:rsidR="00F2024A">
          <w:rPr>
            <w:noProof/>
            <w:webHidden/>
          </w:rPr>
          <w:fldChar w:fldCharType="separate"/>
        </w:r>
        <w:r w:rsidR="001A7776">
          <w:rPr>
            <w:noProof/>
            <w:webHidden/>
          </w:rPr>
          <w:t>12</w:t>
        </w:r>
        <w:r w:rsidR="00F2024A">
          <w:rPr>
            <w:noProof/>
            <w:webHidden/>
          </w:rPr>
          <w:fldChar w:fldCharType="end"/>
        </w:r>
      </w:hyperlink>
    </w:p>
    <w:p w14:paraId="15267D0B" w14:textId="77777777" w:rsidR="001A7776" w:rsidRDefault="00063C4F">
      <w:pPr>
        <w:pStyle w:val="TOC3"/>
      </w:pPr>
      <w:hyperlink w:anchor="_Toc322422902" w:history="1">
        <w:r w:rsidR="001A7776" w:rsidRPr="00017BA1">
          <w:rPr>
            <w:rStyle w:val="Hyperlink"/>
            <w:b/>
          </w:rPr>
          <w:t>3.4.1</w:t>
        </w:r>
        <w:r w:rsidR="001A7776">
          <w:tab/>
        </w:r>
        <w:r w:rsidR="001A7776" w:rsidRPr="00017BA1">
          <w:rPr>
            <w:rStyle w:val="Hyperlink"/>
          </w:rPr>
          <w:t>Integrated unit with 3</w:t>
        </w:r>
        <w:r w:rsidR="001A7776" w:rsidRPr="00017BA1">
          <w:rPr>
            <w:rStyle w:val="Hyperlink"/>
            <w:vertAlign w:val="superscript"/>
          </w:rPr>
          <w:t>rd</w:t>
        </w:r>
        <w:r w:rsidR="001A7776" w:rsidRPr="00017BA1">
          <w:rPr>
            <w:rStyle w:val="Hyperlink"/>
          </w:rPr>
          <w:t xml:space="preserve"> party equipment</w:t>
        </w:r>
        <w:r w:rsidR="001A7776">
          <w:rPr>
            <w:webHidden/>
          </w:rPr>
          <w:tab/>
        </w:r>
        <w:r w:rsidR="00F2024A">
          <w:rPr>
            <w:webHidden/>
          </w:rPr>
          <w:fldChar w:fldCharType="begin"/>
        </w:r>
        <w:r w:rsidR="001A7776">
          <w:rPr>
            <w:webHidden/>
          </w:rPr>
          <w:instrText xml:space="preserve"> PAGEREF _Toc322422902 \h </w:instrText>
        </w:r>
        <w:r w:rsidR="00F2024A">
          <w:rPr>
            <w:webHidden/>
          </w:rPr>
        </w:r>
        <w:r w:rsidR="00F2024A">
          <w:rPr>
            <w:webHidden/>
          </w:rPr>
          <w:fldChar w:fldCharType="separate"/>
        </w:r>
        <w:r w:rsidR="001A7776">
          <w:rPr>
            <w:webHidden/>
          </w:rPr>
          <w:t>12</w:t>
        </w:r>
        <w:r w:rsidR="00F2024A">
          <w:rPr>
            <w:webHidden/>
          </w:rPr>
          <w:fldChar w:fldCharType="end"/>
        </w:r>
      </w:hyperlink>
    </w:p>
    <w:p w14:paraId="0097DA87" w14:textId="77777777" w:rsidR="001A7776" w:rsidRDefault="00063C4F">
      <w:pPr>
        <w:pStyle w:val="TOC3"/>
      </w:pPr>
      <w:hyperlink w:anchor="_Toc322422903" w:history="1">
        <w:r w:rsidR="001A7776" w:rsidRPr="00017BA1">
          <w:rPr>
            <w:rStyle w:val="Hyperlink"/>
            <w:b/>
          </w:rPr>
          <w:t>3.4.2</w:t>
        </w:r>
        <w:r w:rsidR="001A7776">
          <w:tab/>
        </w:r>
        <w:r w:rsidR="001A7776" w:rsidRPr="00017BA1">
          <w:rPr>
            <w:rStyle w:val="Hyperlink"/>
          </w:rPr>
          <w:t>Integrated with Lantern and power system</w:t>
        </w:r>
        <w:r w:rsidR="001A7776">
          <w:rPr>
            <w:webHidden/>
          </w:rPr>
          <w:tab/>
        </w:r>
        <w:r w:rsidR="00F2024A">
          <w:rPr>
            <w:webHidden/>
          </w:rPr>
          <w:fldChar w:fldCharType="begin"/>
        </w:r>
        <w:r w:rsidR="001A7776">
          <w:rPr>
            <w:webHidden/>
          </w:rPr>
          <w:instrText xml:space="preserve"> PAGEREF _Toc322422903 \h </w:instrText>
        </w:r>
        <w:r w:rsidR="00F2024A">
          <w:rPr>
            <w:webHidden/>
          </w:rPr>
        </w:r>
        <w:r w:rsidR="00F2024A">
          <w:rPr>
            <w:webHidden/>
          </w:rPr>
          <w:fldChar w:fldCharType="separate"/>
        </w:r>
        <w:r w:rsidR="001A7776">
          <w:rPr>
            <w:webHidden/>
          </w:rPr>
          <w:t>12</w:t>
        </w:r>
        <w:r w:rsidR="00F2024A">
          <w:rPr>
            <w:webHidden/>
          </w:rPr>
          <w:fldChar w:fldCharType="end"/>
        </w:r>
      </w:hyperlink>
    </w:p>
    <w:p w14:paraId="5CA7241D" w14:textId="77777777" w:rsidR="001A7776" w:rsidRDefault="00063C4F">
      <w:pPr>
        <w:pStyle w:val="TOC2"/>
        <w:rPr>
          <w:rFonts w:asciiTheme="minorHAnsi" w:eastAsiaTheme="minorEastAsia" w:hAnsiTheme="minorHAnsi" w:cstheme="minorBidi"/>
          <w:bCs w:val="0"/>
          <w:noProof/>
          <w:szCs w:val="22"/>
          <w:lang w:eastAsia="en-GB"/>
        </w:rPr>
      </w:pPr>
      <w:hyperlink w:anchor="_Toc322422904" w:history="1">
        <w:r w:rsidR="001A7776" w:rsidRPr="00017BA1">
          <w:rPr>
            <w:rStyle w:val="Hyperlink"/>
            <w:noProof/>
          </w:rPr>
          <w:t>3.5</w:t>
        </w:r>
        <w:r w:rsidR="001A7776">
          <w:rPr>
            <w:rFonts w:asciiTheme="minorHAnsi" w:eastAsiaTheme="minorEastAsia" w:hAnsiTheme="minorHAnsi" w:cstheme="minorBidi"/>
            <w:bCs w:val="0"/>
            <w:noProof/>
            <w:szCs w:val="22"/>
            <w:lang w:eastAsia="en-GB"/>
          </w:rPr>
          <w:tab/>
        </w:r>
        <w:r w:rsidR="001A7776" w:rsidRPr="00017BA1">
          <w:rPr>
            <w:rStyle w:val="Hyperlink"/>
            <w:noProof/>
          </w:rPr>
          <w:t>Licensing by local licensing authority</w:t>
        </w:r>
        <w:r w:rsidR="001A7776">
          <w:rPr>
            <w:noProof/>
            <w:webHidden/>
          </w:rPr>
          <w:tab/>
        </w:r>
        <w:r w:rsidR="00F2024A">
          <w:rPr>
            <w:noProof/>
            <w:webHidden/>
          </w:rPr>
          <w:fldChar w:fldCharType="begin"/>
        </w:r>
        <w:r w:rsidR="001A7776">
          <w:rPr>
            <w:noProof/>
            <w:webHidden/>
          </w:rPr>
          <w:instrText xml:space="preserve"> PAGEREF _Toc322422904 \h </w:instrText>
        </w:r>
        <w:r w:rsidR="00F2024A">
          <w:rPr>
            <w:noProof/>
            <w:webHidden/>
          </w:rPr>
        </w:r>
        <w:r w:rsidR="00F2024A">
          <w:rPr>
            <w:noProof/>
            <w:webHidden/>
          </w:rPr>
          <w:fldChar w:fldCharType="separate"/>
        </w:r>
        <w:r w:rsidR="001A7776">
          <w:rPr>
            <w:noProof/>
            <w:webHidden/>
          </w:rPr>
          <w:t>12</w:t>
        </w:r>
        <w:r w:rsidR="00F2024A">
          <w:rPr>
            <w:noProof/>
            <w:webHidden/>
          </w:rPr>
          <w:fldChar w:fldCharType="end"/>
        </w:r>
      </w:hyperlink>
    </w:p>
    <w:p w14:paraId="132159C9" w14:textId="77777777" w:rsidR="001A7776" w:rsidRDefault="00063C4F">
      <w:pPr>
        <w:pStyle w:val="TOC1"/>
        <w:rPr>
          <w:rFonts w:asciiTheme="minorHAnsi" w:hAnsiTheme="minorHAnsi"/>
          <w:b/>
          <w:bCs/>
          <w:caps/>
        </w:rPr>
      </w:pPr>
      <w:hyperlink w:anchor="_Toc322422905" w:history="1">
        <w:r w:rsidR="001A7776" w:rsidRPr="00017BA1">
          <w:rPr>
            <w:rStyle w:val="Hyperlink"/>
          </w:rPr>
          <w:t>4</w:t>
        </w:r>
        <w:r w:rsidR="001A7776">
          <w:rPr>
            <w:rFonts w:asciiTheme="minorHAnsi" w:hAnsiTheme="minorHAnsi"/>
          </w:rPr>
          <w:tab/>
        </w:r>
        <w:r w:rsidR="001A7776" w:rsidRPr="00017BA1">
          <w:rPr>
            <w:rStyle w:val="Hyperlink"/>
          </w:rPr>
          <w:t>Physical Application</w:t>
        </w:r>
        <w:r w:rsidR="001A7776">
          <w:rPr>
            <w:webHidden/>
          </w:rPr>
          <w:tab/>
        </w:r>
        <w:r w:rsidR="00F2024A">
          <w:rPr>
            <w:webHidden/>
          </w:rPr>
          <w:fldChar w:fldCharType="begin"/>
        </w:r>
        <w:r w:rsidR="001A7776">
          <w:rPr>
            <w:webHidden/>
          </w:rPr>
          <w:instrText xml:space="preserve"> PAGEREF _Toc322422905 \h </w:instrText>
        </w:r>
        <w:r w:rsidR="00F2024A">
          <w:rPr>
            <w:webHidden/>
          </w:rPr>
        </w:r>
        <w:r w:rsidR="00F2024A">
          <w:rPr>
            <w:webHidden/>
          </w:rPr>
          <w:fldChar w:fldCharType="separate"/>
        </w:r>
        <w:r w:rsidR="001A7776">
          <w:rPr>
            <w:webHidden/>
          </w:rPr>
          <w:t>13</w:t>
        </w:r>
        <w:r w:rsidR="00F2024A">
          <w:rPr>
            <w:webHidden/>
          </w:rPr>
          <w:fldChar w:fldCharType="end"/>
        </w:r>
      </w:hyperlink>
    </w:p>
    <w:p w14:paraId="017E2C85" w14:textId="77777777" w:rsidR="001A7776" w:rsidRDefault="00063C4F">
      <w:pPr>
        <w:pStyle w:val="TOC2"/>
        <w:rPr>
          <w:rFonts w:asciiTheme="minorHAnsi" w:eastAsiaTheme="minorEastAsia" w:hAnsiTheme="minorHAnsi" w:cstheme="minorBidi"/>
          <w:bCs w:val="0"/>
          <w:noProof/>
          <w:szCs w:val="22"/>
          <w:lang w:eastAsia="en-GB"/>
        </w:rPr>
      </w:pPr>
      <w:hyperlink w:anchor="_Toc322422906" w:history="1">
        <w:r w:rsidR="001A7776" w:rsidRPr="00017BA1">
          <w:rPr>
            <w:rStyle w:val="Hyperlink"/>
            <w:noProof/>
          </w:rPr>
          <w:t>4.1</w:t>
        </w:r>
        <w:r w:rsidR="001A7776">
          <w:rPr>
            <w:rFonts w:asciiTheme="minorHAnsi" w:eastAsiaTheme="minorEastAsia" w:hAnsiTheme="minorHAnsi" w:cstheme="minorBidi"/>
            <w:bCs w:val="0"/>
            <w:noProof/>
            <w:szCs w:val="22"/>
            <w:lang w:eastAsia="en-GB"/>
          </w:rPr>
          <w:tab/>
        </w:r>
        <w:r w:rsidR="001A7776" w:rsidRPr="00017BA1">
          <w:rPr>
            <w:rStyle w:val="Hyperlink"/>
            <w:noProof/>
          </w:rPr>
          <w:t>IP rating</w:t>
        </w:r>
        <w:r w:rsidR="001A7776">
          <w:rPr>
            <w:noProof/>
            <w:webHidden/>
          </w:rPr>
          <w:tab/>
        </w:r>
        <w:r w:rsidR="00F2024A">
          <w:rPr>
            <w:noProof/>
            <w:webHidden/>
          </w:rPr>
          <w:fldChar w:fldCharType="begin"/>
        </w:r>
        <w:r w:rsidR="001A7776">
          <w:rPr>
            <w:noProof/>
            <w:webHidden/>
          </w:rPr>
          <w:instrText xml:space="preserve"> PAGEREF _Toc322422906 \h </w:instrText>
        </w:r>
        <w:r w:rsidR="00F2024A">
          <w:rPr>
            <w:noProof/>
            <w:webHidden/>
          </w:rPr>
        </w:r>
        <w:r w:rsidR="00F2024A">
          <w:rPr>
            <w:noProof/>
            <w:webHidden/>
          </w:rPr>
          <w:fldChar w:fldCharType="separate"/>
        </w:r>
        <w:r w:rsidR="001A7776">
          <w:rPr>
            <w:noProof/>
            <w:webHidden/>
          </w:rPr>
          <w:t>13</w:t>
        </w:r>
        <w:r w:rsidR="00F2024A">
          <w:rPr>
            <w:noProof/>
            <w:webHidden/>
          </w:rPr>
          <w:fldChar w:fldCharType="end"/>
        </w:r>
      </w:hyperlink>
    </w:p>
    <w:p w14:paraId="607E9C24" w14:textId="77777777" w:rsidR="001A7776" w:rsidRDefault="00063C4F">
      <w:pPr>
        <w:pStyle w:val="TOC3"/>
      </w:pPr>
      <w:hyperlink w:anchor="_Toc322422907" w:history="1">
        <w:r w:rsidR="001A7776" w:rsidRPr="00017BA1">
          <w:rPr>
            <w:rStyle w:val="Hyperlink"/>
            <w:rFonts w:cs="Arial"/>
            <w:b/>
            <w:lang w:val="en-US"/>
          </w:rPr>
          <w:t>4.1.1</w:t>
        </w:r>
        <w:r w:rsidR="001A7776">
          <w:tab/>
        </w:r>
        <w:r w:rsidR="001A7776" w:rsidRPr="00017BA1">
          <w:rPr>
            <w:rStyle w:val="Hyperlink"/>
          </w:rPr>
          <w:t>Issues</w:t>
        </w:r>
        <w:r w:rsidR="001A7776">
          <w:rPr>
            <w:webHidden/>
          </w:rPr>
          <w:tab/>
        </w:r>
        <w:r w:rsidR="00F2024A">
          <w:rPr>
            <w:webHidden/>
          </w:rPr>
          <w:fldChar w:fldCharType="begin"/>
        </w:r>
        <w:r w:rsidR="001A7776">
          <w:rPr>
            <w:webHidden/>
          </w:rPr>
          <w:instrText xml:space="preserve"> PAGEREF _Toc322422907 \h </w:instrText>
        </w:r>
        <w:r w:rsidR="00F2024A">
          <w:rPr>
            <w:webHidden/>
          </w:rPr>
        </w:r>
        <w:r w:rsidR="00F2024A">
          <w:rPr>
            <w:webHidden/>
          </w:rPr>
          <w:fldChar w:fldCharType="separate"/>
        </w:r>
        <w:r w:rsidR="001A7776">
          <w:rPr>
            <w:webHidden/>
          </w:rPr>
          <w:t>13</w:t>
        </w:r>
        <w:r w:rsidR="00F2024A">
          <w:rPr>
            <w:webHidden/>
          </w:rPr>
          <w:fldChar w:fldCharType="end"/>
        </w:r>
      </w:hyperlink>
    </w:p>
    <w:p w14:paraId="74390943" w14:textId="77777777" w:rsidR="001A7776" w:rsidRDefault="00063C4F">
      <w:pPr>
        <w:pStyle w:val="TOC1"/>
        <w:rPr>
          <w:rFonts w:asciiTheme="minorHAnsi" w:hAnsiTheme="minorHAnsi"/>
          <w:b/>
          <w:bCs/>
          <w:caps/>
        </w:rPr>
      </w:pPr>
      <w:hyperlink w:anchor="_Toc322422908" w:history="1">
        <w:r w:rsidR="001A7776" w:rsidRPr="00017BA1">
          <w:rPr>
            <w:rStyle w:val="Hyperlink"/>
            <w:rFonts w:ascii="Symbol" w:hAnsi="Symbol"/>
          </w:rPr>
          <w:t></w:t>
        </w:r>
        <w:r w:rsidR="001A7776">
          <w:rPr>
            <w:rFonts w:asciiTheme="minorHAnsi" w:hAnsiTheme="minorHAnsi"/>
          </w:rPr>
          <w:tab/>
        </w:r>
        <w:r w:rsidR="001A7776" w:rsidRPr="00017BA1">
          <w:rPr>
            <w:rStyle w:val="Hyperlink"/>
          </w:rPr>
          <w:t>Temperature gradient (Temperature difference between the air inside and outside the IP box);</w:t>
        </w:r>
        <w:r w:rsidR="001A7776">
          <w:rPr>
            <w:webHidden/>
          </w:rPr>
          <w:tab/>
        </w:r>
        <w:r w:rsidR="00F2024A">
          <w:rPr>
            <w:webHidden/>
          </w:rPr>
          <w:fldChar w:fldCharType="begin"/>
        </w:r>
        <w:r w:rsidR="001A7776">
          <w:rPr>
            <w:webHidden/>
          </w:rPr>
          <w:instrText xml:space="preserve"> PAGEREF _Toc322422908 \h </w:instrText>
        </w:r>
        <w:r w:rsidR="00F2024A">
          <w:rPr>
            <w:webHidden/>
          </w:rPr>
        </w:r>
        <w:r w:rsidR="00F2024A">
          <w:rPr>
            <w:webHidden/>
          </w:rPr>
          <w:fldChar w:fldCharType="separate"/>
        </w:r>
        <w:r w:rsidR="001A7776">
          <w:rPr>
            <w:webHidden/>
          </w:rPr>
          <w:t>13</w:t>
        </w:r>
        <w:r w:rsidR="00F2024A">
          <w:rPr>
            <w:webHidden/>
          </w:rPr>
          <w:fldChar w:fldCharType="end"/>
        </w:r>
      </w:hyperlink>
    </w:p>
    <w:p w14:paraId="4B254221" w14:textId="77777777" w:rsidR="001A7776" w:rsidRDefault="00063C4F">
      <w:pPr>
        <w:pStyle w:val="TOC1"/>
        <w:rPr>
          <w:rFonts w:asciiTheme="minorHAnsi" w:hAnsiTheme="minorHAnsi"/>
          <w:b/>
          <w:bCs/>
          <w:caps/>
        </w:rPr>
      </w:pPr>
      <w:hyperlink w:anchor="_Toc322422909" w:history="1">
        <w:r w:rsidR="001A7776" w:rsidRPr="00017BA1">
          <w:rPr>
            <w:rStyle w:val="Hyperlink"/>
            <w:rFonts w:ascii="Symbol" w:hAnsi="Symbol"/>
          </w:rPr>
          <w:t></w:t>
        </w:r>
        <w:r w:rsidR="001A7776">
          <w:rPr>
            <w:rFonts w:asciiTheme="minorHAnsi" w:hAnsiTheme="minorHAnsi"/>
          </w:rPr>
          <w:tab/>
        </w:r>
        <w:r w:rsidR="001A7776" w:rsidRPr="00017BA1">
          <w:rPr>
            <w:rStyle w:val="Hyperlink"/>
          </w:rPr>
          <w:t>Water vapour (The higher the temperature of the air mass, the more water vapour it will carry);</w:t>
        </w:r>
        <w:r w:rsidR="001A7776">
          <w:rPr>
            <w:webHidden/>
          </w:rPr>
          <w:tab/>
        </w:r>
        <w:r w:rsidR="00F2024A">
          <w:rPr>
            <w:webHidden/>
          </w:rPr>
          <w:fldChar w:fldCharType="begin"/>
        </w:r>
        <w:r w:rsidR="001A7776">
          <w:rPr>
            <w:webHidden/>
          </w:rPr>
          <w:instrText xml:space="preserve"> PAGEREF _Toc322422909 \h </w:instrText>
        </w:r>
        <w:r w:rsidR="00F2024A">
          <w:rPr>
            <w:webHidden/>
          </w:rPr>
        </w:r>
        <w:r w:rsidR="00F2024A">
          <w:rPr>
            <w:webHidden/>
          </w:rPr>
          <w:fldChar w:fldCharType="separate"/>
        </w:r>
        <w:r w:rsidR="001A7776">
          <w:rPr>
            <w:webHidden/>
          </w:rPr>
          <w:t>13</w:t>
        </w:r>
        <w:r w:rsidR="00F2024A">
          <w:rPr>
            <w:webHidden/>
          </w:rPr>
          <w:fldChar w:fldCharType="end"/>
        </w:r>
      </w:hyperlink>
    </w:p>
    <w:p w14:paraId="6F66D051" w14:textId="77777777" w:rsidR="001A7776" w:rsidRDefault="00063C4F">
      <w:pPr>
        <w:pStyle w:val="TOC1"/>
        <w:rPr>
          <w:rFonts w:asciiTheme="minorHAnsi" w:hAnsiTheme="minorHAnsi"/>
          <w:b/>
          <w:bCs/>
          <w:caps/>
        </w:rPr>
      </w:pPr>
      <w:hyperlink w:anchor="_Toc322422910" w:history="1">
        <w:r w:rsidR="001A7776" w:rsidRPr="00017BA1">
          <w:rPr>
            <w:rStyle w:val="Hyperlink"/>
            <w:rFonts w:ascii="Symbol" w:hAnsi="Symbol"/>
          </w:rPr>
          <w:t></w:t>
        </w:r>
        <w:r w:rsidR="001A7776">
          <w:rPr>
            <w:rFonts w:asciiTheme="minorHAnsi" w:hAnsiTheme="minorHAnsi"/>
          </w:rPr>
          <w:tab/>
        </w:r>
        <w:r w:rsidR="001A7776" w:rsidRPr="00017BA1">
          <w:rPr>
            <w:rStyle w:val="Hyperlink"/>
          </w:rPr>
          <w:t>Air flow.</w:t>
        </w:r>
        <w:r w:rsidR="001A7776">
          <w:rPr>
            <w:webHidden/>
          </w:rPr>
          <w:tab/>
        </w:r>
        <w:r w:rsidR="00F2024A">
          <w:rPr>
            <w:webHidden/>
          </w:rPr>
          <w:fldChar w:fldCharType="begin"/>
        </w:r>
        <w:r w:rsidR="001A7776">
          <w:rPr>
            <w:webHidden/>
          </w:rPr>
          <w:instrText xml:space="preserve"> PAGEREF _Toc322422910 \h </w:instrText>
        </w:r>
        <w:r w:rsidR="00F2024A">
          <w:rPr>
            <w:webHidden/>
          </w:rPr>
        </w:r>
        <w:r w:rsidR="00F2024A">
          <w:rPr>
            <w:webHidden/>
          </w:rPr>
          <w:fldChar w:fldCharType="separate"/>
        </w:r>
        <w:r w:rsidR="001A7776">
          <w:rPr>
            <w:webHidden/>
          </w:rPr>
          <w:t>13</w:t>
        </w:r>
        <w:r w:rsidR="00F2024A">
          <w:rPr>
            <w:webHidden/>
          </w:rPr>
          <w:fldChar w:fldCharType="end"/>
        </w:r>
      </w:hyperlink>
    </w:p>
    <w:p w14:paraId="56529595" w14:textId="77777777" w:rsidR="001A7776" w:rsidRDefault="00063C4F">
      <w:pPr>
        <w:pStyle w:val="TOC3"/>
      </w:pPr>
      <w:hyperlink w:anchor="_Toc322422911" w:history="1">
        <w:r w:rsidR="001A7776" w:rsidRPr="00017BA1">
          <w:rPr>
            <w:rStyle w:val="Hyperlink"/>
            <w:b/>
          </w:rPr>
          <w:t>4.1.2</w:t>
        </w:r>
        <w:r w:rsidR="001A7776">
          <w:tab/>
        </w:r>
        <w:r w:rsidR="001A7776" w:rsidRPr="00017BA1">
          <w:rPr>
            <w:rStyle w:val="Hyperlink"/>
          </w:rPr>
          <w:t>IP enclosure consideration</w:t>
        </w:r>
        <w:r w:rsidR="001A7776">
          <w:rPr>
            <w:webHidden/>
          </w:rPr>
          <w:tab/>
        </w:r>
        <w:r w:rsidR="00F2024A">
          <w:rPr>
            <w:webHidden/>
          </w:rPr>
          <w:fldChar w:fldCharType="begin"/>
        </w:r>
        <w:r w:rsidR="001A7776">
          <w:rPr>
            <w:webHidden/>
          </w:rPr>
          <w:instrText xml:space="preserve"> PAGEREF _Toc322422911 \h </w:instrText>
        </w:r>
        <w:r w:rsidR="00F2024A">
          <w:rPr>
            <w:webHidden/>
          </w:rPr>
        </w:r>
        <w:r w:rsidR="00F2024A">
          <w:rPr>
            <w:webHidden/>
          </w:rPr>
          <w:fldChar w:fldCharType="separate"/>
        </w:r>
        <w:r w:rsidR="001A7776">
          <w:rPr>
            <w:webHidden/>
          </w:rPr>
          <w:t>13</w:t>
        </w:r>
        <w:r w:rsidR="00F2024A">
          <w:rPr>
            <w:webHidden/>
          </w:rPr>
          <w:fldChar w:fldCharType="end"/>
        </w:r>
      </w:hyperlink>
    </w:p>
    <w:p w14:paraId="39414D2C" w14:textId="77777777" w:rsidR="001A7776" w:rsidRDefault="00063C4F">
      <w:pPr>
        <w:pStyle w:val="TOC3"/>
      </w:pPr>
      <w:hyperlink w:anchor="_Toc322422912" w:history="1">
        <w:r w:rsidR="001A7776" w:rsidRPr="00017BA1">
          <w:rPr>
            <w:rStyle w:val="Hyperlink"/>
            <w:b/>
          </w:rPr>
          <w:t>4.1.3</w:t>
        </w:r>
        <w:r w:rsidR="001A7776">
          <w:tab/>
        </w:r>
        <w:r w:rsidR="001A7776" w:rsidRPr="00017BA1">
          <w:rPr>
            <w:rStyle w:val="Hyperlink"/>
          </w:rPr>
          <w:t>Cable diameter connections</w:t>
        </w:r>
        <w:r w:rsidR="001A7776">
          <w:rPr>
            <w:webHidden/>
          </w:rPr>
          <w:tab/>
        </w:r>
        <w:r w:rsidR="00F2024A">
          <w:rPr>
            <w:webHidden/>
          </w:rPr>
          <w:fldChar w:fldCharType="begin"/>
        </w:r>
        <w:r w:rsidR="001A7776">
          <w:rPr>
            <w:webHidden/>
          </w:rPr>
          <w:instrText xml:space="preserve"> PAGEREF _Toc322422912 \h </w:instrText>
        </w:r>
        <w:r w:rsidR="00F2024A">
          <w:rPr>
            <w:webHidden/>
          </w:rPr>
        </w:r>
        <w:r w:rsidR="00F2024A">
          <w:rPr>
            <w:webHidden/>
          </w:rPr>
          <w:fldChar w:fldCharType="separate"/>
        </w:r>
        <w:r w:rsidR="001A7776">
          <w:rPr>
            <w:webHidden/>
          </w:rPr>
          <w:t>13</w:t>
        </w:r>
        <w:r w:rsidR="00F2024A">
          <w:rPr>
            <w:webHidden/>
          </w:rPr>
          <w:fldChar w:fldCharType="end"/>
        </w:r>
      </w:hyperlink>
    </w:p>
    <w:p w14:paraId="193A54DF" w14:textId="77777777" w:rsidR="001A7776" w:rsidRDefault="00063C4F">
      <w:pPr>
        <w:pStyle w:val="TOC3"/>
      </w:pPr>
      <w:hyperlink w:anchor="_Toc322422913" w:history="1">
        <w:r w:rsidR="001A7776" w:rsidRPr="00017BA1">
          <w:rPr>
            <w:rStyle w:val="Hyperlink"/>
            <w:b/>
          </w:rPr>
          <w:t>4.1.4</w:t>
        </w:r>
        <w:r w:rsidR="001A7776">
          <w:tab/>
        </w:r>
        <w:r w:rsidR="001A7776" w:rsidRPr="00017BA1">
          <w:rPr>
            <w:rStyle w:val="Hyperlink"/>
          </w:rPr>
          <w:t>Ensure the balance of pressures</w:t>
        </w:r>
        <w:r w:rsidR="001A7776">
          <w:rPr>
            <w:webHidden/>
          </w:rPr>
          <w:tab/>
        </w:r>
        <w:r w:rsidR="00F2024A">
          <w:rPr>
            <w:webHidden/>
          </w:rPr>
          <w:fldChar w:fldCharType="begin"/>
        </w:r>
        <w:r w:rsidR="001A7776">
          <w:rPr>
            <w:webHidden/>
          </w:rPr>
          <w:instrText xml:space="preserve"> PAGEREF _Toc322422913 \h </w:instrText>
        </w:r>
        <w:r w:rsidR="00F2024A">
          <w:rPr>
            <w:webHidden/>
          </w:rPr>
        </w:r>
        <w:r w:rsidR="00F2024A">
          <w:rPr>
            <w:webHidden/>
          </w:rPr>
          <w:fldChar w:fldCharType="separate"/>
        </w:r>
        <w:r w:rsidR="001A7776">
          <w:rPr>
            <w:webHidden/>
          </w:rPr>
          <w:t>13</w:t>
        </w:r>
        <w:r w:rsidR="00F2024A">
          <w:rPr>
            <w:webHidden/>
          </w:rPr>
          <w:fldChar w:fldCharType="end"/>
        </w:r>
      </w:hyperlink>
    </w:p>
    <w:p w14:paraId="6DD6B837" w14:textId="77777777" w:rsidR="001A7776" w:rsidRDefault="00063C4F">
      <w:pPr>
        <w:pStyle w:val="TOC2"/>
        <w:rPr>
          <w:rFonts w:asciiTheme="minorHAnsi" w:eastAsiaTheme="minorEastAsia" w:hAnsiTheme="minorHAnsi" w:cstheme="minorBidi"/>
          <w:bCs w:val="0"/>
          <w:noProof/>
          <w:szCs w:val="22"/>
          <w:lang w:eastAsia="en-GB"/>
        </w:rPr>
      </w:pPr>
      <w:hyperlink w:anchor="_Toc322422914" w:history="1">
        <w:r w:rsidR="001A7776" w:rsidRPr="00017BA1">
          <w:rPr>
            <w:rStyle w:val="Hyperlink"/>
            <w:noProof/>
          </w:rPr>
          <w:t>4.2</w:t>
        </w:r>
        <w:r w:rsidR="001A7776">
          <w:rPr>
            <w:rFonts w:asciiTheme="minorHAnsi" w:eastAsiaTheme="minorEastAsia" w:hAnsiTheme="minorHAnsi" w:cstheme="minorBidi"/>
            <w:bCs w:val="0"/>
            <w:noProof/>
            <w:szCs w:val="22"/>
            <w:lang w:eastAsia="en-GB"/>
          </w:rPr>
          <w:tab/>
        </w:r>
        <w:r w:rsidR="001A7776" w:rsidRPr="00017BA1">
          <w:rPr>
            <w:rStyle w:val="Hyperlink"/>
            <w:noProof/>
          </w:rPr>
          <w:t>Lightning protection.</w:t>
        </w:r>
        <w:r w:rsidR="001A7776">
          <w:rPr>
            <w:noProof/>
            <w:webHidden/>
          </w:rPr>
          <w:tab/>
        </w:r>
        <w:r w:rsidR="00F2024A">
          <w:rPr>
            <w:noProof/>
            <w:webHidden/>
          </w:rPr>
          <w:fldChar w:fldCharType="begin"/>
        </w:r>
        <w:r w:rsidR="001A7776">
          <w:rPr>
            <w:noProof/>
            <w:webHidden/>
          </w:rPr>
          <w:instrText xml:space="preserve"> PAGEREF _Toc322422914 \h </w:instrText>
        </w:r>
        <w:r w:rsidR="00F2024A">
          <w:rPr>
            <w:noProof/>
            <w:webHidden/>
          </w:rPr>
        </w:r>
        <w:r w:rsidR="00F2024A">
          <w:rPr>
            <w:noProof/>
            <w:webHidden/>
          </w:rPr>
          <w:fldChar w:fldCharType="separate"/>
        </w:r>
        <w:r w:rsidR="001A7776">
          <w:rPr>
            <w:noProof/>
            <w:webHidden/>
          </w:rPr>
          <w:t>13</w:t>
        </w:r>
        <w:r w:rsidR="00F2024A">
          <w:rPr>
            <w:noProof/>
            <w:webHidden/>
          </w:rPr>
          <w:fldChar w:fldCharType="end"/>
        </w:r>
      </w:hyperlink>
    </w:p>
    <w:p w14:paraId="61660193" w14:textId="77777777" w:rsidR="001A7776" w:rsidRDefault="00063C4F">
      <w:pPr>
        <w:pStyle w:val="TOC3"/>
      </w:pPr>
      <w:hyperlink w:anchor="_Toc322422915" w:history="1">
        <w:r w:rsidR="001A7776" w:rsidRPr="00017BA1">
          <w:rPr>
            <w:rStyle w:val="Hyperlink"/>
            <w:b/>
          </w:rPr>
          <w:t>4.2.1</w:t>
        </w:r>
        <w:r w:rsidR="001A7776">
          <w:tab/>
        </w:r>
        <w:r w:rsidR="001A7776" w:rsidRPr="00017BA1">
          <w:rPr>
            <w:rStyle w:val="Hyperlink"/>
          </w:rPr>
          <w:t>Grounding</w:t>
        </w:r>
        <w:r w:rsidR="001A7776">
          <w:rPr>
            <w:webHidden/>
          </w:rPr>
          <w:tab/>
        </w:r>
        <w:r w:rsidR="00F2024A">
          <w:rPr>
            <w:webHidden/>
          </w:rPr>
          <w:fldChar w:fldCharType="begin"/>
        </w:r>
        <w:r w:rsidR="001A7776">
          <w:rPr>
            <w:webHidden/>
          </w:rPr>
          <w:instrText xml:space="preserve"> PAGEREF _Toc322422915 \h </w:instrText>
        </w:r>
        <w:r w:rsidR="00F2024A">
          <w:rPr>
            <w:webHidden/>
          </w:rPr>
        </w:r>
        <w:r w:rsidR="00F2024A">
          <w:rPr>
            <w:webHidden/>
          </w:rPr>
          <w:fldChar w:fldCharType="separate"/>
        </w:r>
        <w:r w:rsidR="001A7776">
          <w:rPr>
            <w:webHidden/>
          </w:rPr>
          <w:t>13</w:t>
        </w:r>
        <w:r w:rsidR="00F2024A">
          <w:rPr>
            <w:webHidden/>
          </w:rPr>
          <w:fldChar w:fldCharType="end"/>
        </w:r>
      </w:hyperlink>
    </w:p>
    <w:p w14:paraId="21575E50" w14:textId="77777777" w:rsidR="001A7776" w:rsidRDefault="00063C4F">
      <w:pPr>
        <w:pStyle w:val="TOC2"/>
        <w:rPr>
          <w:rFonts w:asciiTheme="minorHAnsi" w:eastAsiaTheme="minorEastAsia" w:hAnsiTheme="minorHAnsi" w:cstheme="minorBidi"/>
          <w:bCs w:val="0"/>
          <w:noProof/>
          <w:szCs w:val="22"/>
          <w:lang w:eastAsia="en-GB"/>
        </w:rPr>
      </w:pPr>
      <w:hyperlink w:anchor="_Toc322422916" w:history="1">
        <w:r w:rsidR="001A7776" w:rsidRPr="00017BA1">
          <w:rPr>
            <w:rStyle w:val="Hyperlink"/>
            <w:noProof/>
          </w:rPr>
          <w:t>4.3</w:t>
        </w:r>
        <w:r w:rsidR="001A7776">
          <w:rPr>
            <w:rFonts w:asciiTheme="minorHAnsi" w:eastAsiaTheme="minorEastAsia" w:hAnsiTheme="minorHAnsi" w:cstheme="minorBidi"/>
            <w:bCs w:val="0"/>
            <w:noProof/>
            <w:szCs w:val="22"/>
            <w:lang w:eastAsia="en-GB"/>
          </w:rPr>
          <w:tab/>
        </w:r>
        <w:r w:rsidR="001A7776" w:rsidRPr="00017BA1">
          <w:rPr>
            <w:rStyle w:val="Hyperlink"/>
            <w:noProof/>
          </w:rPr>
          <w:t>Location of VHF antenna and GPS antenna receivers.</w:t>
        </w:r>
        <w:r w:rsidR="001A7776">
          <w:rPr>
            <w:noProof/>
            <w:webHidden/>
          </w:rPr>
          <w:tab/>
        </w:r>
        <w:r w:rsidR="00F2024A">
          <w:rPr>
            <w:noProof/>
            <w:webHidden/>
          </w:rPr>
          <w:fldChar w:fldCharType="begin"/>
        </w:r>
        <w:r w:rsidR="001A7776">
          <w:rPr>
            <w:noProof/>
            <w:webHidden/>
          </w:rPr>
          <w:instrText xml:space="preserve"> PAGEREF _Toc322422916 \h </w:instrText>
        </w:r>
        <w:r w:rsidR="00F2024A">
          <w:rPr>
            <w:noProof/>
            <w:webHidden/>
          </w:rPr>
        </w:r>
        <w:r w:rsidR="00F2024A">
          <w:rPr>
            <w:noProof/>
            <w:webHidden/>
          </w:rPr>
          <w:fldChar w:fldCharType="separate"/>
        </w:r>
        <w:r w:rsidR="001A7776">
          <w:rPr>
            <w:noProof/>
            <w:webHidden/>
          </w:rPr>
          <w:t>14</w:t>
        </w:r>
        <w:r w:rsidR="00F2024A">
          <w:rPr>
            <w:noProof/>
            <w:webHidden/>
          </w:rPr>
          <w:fldChar w:fldCharType="end"/>
        </w:r>
      </w:hyperlink>
    </w:p>
    <w:p w14:paraId="2FC9EAD8" w14:textId="77777777" w:rsidR="001A7776" w:rsidRDefault="00063C4F">
      <w:pPr>
        <w:pStyle w:val="TOC3"/>
      </w:pPr>
      <w:hyperlink w:anchor="_Toc322422917" w:history="1">
        <w:r w:rsidR="001A7776" w:rsidRPr="00017BA1">
          <w:rPr>
            <w:rStyle w:val="Hyperlink"/>
            <w:b/>
          </w:rPr>
          <w:t>4.3.1</w:t>
        </w:r>
        <w:r w:rsidR="001A7776">
          <w:tab/>
        </w:r>
        <w:r w:rsidR="001A7776" w:rsidRPr="00017BA1">
          <w:rPr>
            <w:rStyle w:val="Hyperlink"/>
          </w:rPr>
          <w:t>VHF antenna</w:t>
        </w:r>
        <w:r w:rsidR="001A7776">
          <w:rPr>
            <w:webHidden/>
          </w:rPr>
          <w:tab/>
        </w:r>
        <w:r w:rsidR="00F2024A">
          <w:rPr>
            <w:webHidden/>
          </w:rPr>
          <w:fldChar w:fldCharType="begin"/>
        </w:r>
        <w:r w:rsidR="001A7776">
          <w:rPr>
            <w:webHidden/>
          </w:rPr>
          <w:instrText xml:space="preserve"> PAGEREF _Toc322422917 \h </w:instrText>
        </w:r>
        <w:r w:rsidR="00F2024A">
          <w:rPr>
            <w:webHidden/>
          </w:rPr>
        </w:r>
        <w:r w:rsidR="00F2024A">
          <w:rPr>
            <w:webHidden/>
          </w:rPr>
          <w:fldChar w:fldCharType="separate"/>
        </w:r>
        <w:r w:rsidR="001A7776">
          <w:rPr>
            <w:webHidden/>
          </w:rPr>
          <w:t>14</w:t>
        </w:r>
        <w:r w:rsidR="00F2024A">
          <w:rPr>
            <w:webHidden/>
          </w:rPr>
          <w:fldChar w:fldCharType="end"/>
        </w:r>
      </w:hyperlink>
    </w:p>
    <w:p w14:paraId="70433AC1" w14:textId="77777777" w:rsidR="001A7776" w:rsidRDefault="00063C4F">
      <w:pPr>
        <w:pStyle w:val="TOC3"/>
      </w:pPr>
      <w:hyperlink w:anchor="_Toc322422918" w:history="1">
        <w:r w:rsidR="001A7776" w:rsidRPr="00017BA1">
          <w:rPr>
            <w:rStyle w:val="Hyperlink"/>
            <w:b/>
          </w:rPr>
          <w:t>4.3.2</w:t>
        </w:r>
        <w:r w:rsidR="001A7776">
          <w:tab/>
        </w:r>
        <w:r w:rsidR="001A7776" w:rsidRPr="00017BA1">
          <w:rPr>
            <w:rStyle w:val="Hyperlink"/>
          </w:rPr>
          <w:t>GPS Antenna Receiver</w:t>
        </w:r>
        <w:r w:rsidR="001A7776">
          <w:rPr>
            <w:webHidden/>
          </w:rPr>
          <w:tab/>
        </w:r>
        <w:r w:rsidR="00F2024A">
          <w:rPr>
            <w:webHidden/>
          </w:rPr>
          <w:fldChar w:fldCharType="begin"/>
        </w:r>
        <w:r w:rsidR="001A7776">
          <w:rPr>
            <w:webHidden/>
          </w:rPr>
          <w:instrText xml:space="preserve"> PAGEREF _Toc322422918 \h </w:instrText>
        </w:r>
        <w:r w:rsidR="00F2024A">
          <w:rPr>
            <w:webHidden/>
          </w:rPr>
        </w:r>
        <w:r w:rsidR="00F2024A">
          <w:rPr>
            <w:webHidden/>
          </w:rPr>
          <w:fldChar w:fldCharType="separate"/>
        </w:r>
        <w:r w:rsidR="001A7776">
          <w:rPr>
            <w:webHidden/>
          </w:rPr>
          <w:t>14</w:t>
        </w:r>
        <w:r w:rsidR="00F2024A">
          <w:rPr>
            <w:webHidden/>
          </w:rPr>
          <w:fldChar w:fldCharType="end"/>
        </w:r>
      </w:hyperlink>
    </w:p>
    <w:p w14:paraId="5E31F998" w14:textId="77777777" w:rsidR="001A7776" w:rsidRDefault="00063C4F">
      <w:pPr>
        <w:pStyle w:val="TOC2"/>
        <w:rPr>
          <w:rFonts w:asciiTheme="minorHAnsi" w:eastAsiaTheme="minorEastAsia" w:hAnsiTheme="minorHAnsi" w:cstheme="minorBidi"/>
          <w:bCs w:val="0"/>
          <w:noProof/>
          <w:szCs w:val="22"/>
          <w:lang w:eastAsia="en-GB"/>
        </w:rPr>
      </w:pPr>
      <w:hyperlink w:anchor="_Toc322422919" w:history="1">
        <w:r w:rsidR="001A7776" w:rsidRPr="00017BA1">
          <w:rPr>
            <w:rStyle w:val="Hyperlink"/>
            <w:noProof/>
          </w:rPr>
          <w:t>4.4</w:t>
        </w:r>
        <w:r w:rsidR="001A7776">
          <w:rPr>
            <w:rFonts w:asciiTheme="minorHAnsi" w:eastAsiaTheme="minorEastAsia" w:hAnsiTheme="minorHAnsi" w:cstheme="minorBidi"/>
            <w:bCs w:val="0"/>
            <w:noProof/>
            <w:szCs w:val="22"/>
            <w:lang w:eastAsia="en-GB"/>
          </w:rPr>
          <w:tab/>
        </w:r>
        <w:r w:rsidR="001A7776" w:rsidRPr="00017BA1">
          <w:rPr>
            <w:rStyle w:val="Hyperlink"/>
            <w:noProof/>
          </w:rPr>
          <w:t>Protection from physical damage.</w:t>
        </w:r>
        <w:r w:rsidR="001A7776">
          <w:rPr>
            <w:noProof/>
            <w:webHidden/>
          </w:rPr>
          <w:tab/>
        </w:r>
        <w:r w:rsidR="00F2024A">
          <w:rPr>
            <w:noProof/>
            <w:webHidden/>
          </w:rPr>
          <w:fldChar w:fldCharType="begin"/>
        </w:r>
        <w:r w:rsidR="001A7776">
          <w:rPr>
            <w:noProof/>
            <w:webHidden/>
          </w:rPr>
          <w:instrText xml:space="preserve"> PAGEREF _Toc322422919 \h </w:instrText>
        </w:r>
        <w:r w:rsidR="00F2024A">
          <w:rPr>
            <w:noProof/>
            <w:webHidden/>
          </w:rPr>
        </w:r>
        <w:r w:rsidR="00F2024A">
          <w:rPr>
            <w:noProof/>
            <w:webHidden/>
          </w:rPr>
          <w:fldChar w:fldCharType="separate"/>
        </w:r>
        <w:r w:rsidR="001A7776">
          <w:rPr>
            <w:noProof/>
            <w:webHidden/>
          </w:rPr>
          <w:t>14</w:t>
        </w:r>
        <w:r w:rsidR="00F2024A">
          <w:rPr>
            <w:noProof/>
            <w:webHidden/>
          </w:rPr>
          <w:fldChar w:fldCharType="end"/>
        </w:r>
      </w:hyperlink>
    </w:p>
    <w:p w14:paraId="3E41233F" w14:textId="77777777" w:rsidR="001A7776" w:rsidRDefault="00063C4F">
      <w:pPr>
        <w:pStyle w:val="TOC3"/>
      </w:pPr>
      <w:hyperlink w:anchor="_Toc322422920" w:history="1">
        <w:r w:rsidR="001A7776" w:rsidRPr="00017BA1">
          <w:rPr>
            <w:rStyle w:val="Hyperlink"/>
            <w:b/>
          </w:rPr>
          <w:t>4.4.1</w:t>
        </w:r>
        <w:r w:rsidR="001A7776">
          <w:tab/>
        </w:r>
        <w:r w:rsidR="001A7776" w:rsidRPr="00017BA1">
          <w:rPr>
            <w:rStyle w:val="Hyperlink"/>
          </w:rPr>
          <w:t>Security of mounting against shock loading &amp; vibration</w:t>
        </w:r>
        <w:r w:rsidR="001A7776">
          <w:rPr>
            <w:webHidden/>
          </w:rPr>
          <w:tab/>
        </w:r>
        <w:r w:rsidR="00F2024A">
          <w:rPr>
            <w:webHidden/>
          </w:rPr>
          <w:fldChar w:fldCharType="begin"/>
        </w:r>
        <w:r w:rsidR="001A7776">
          <w:rPr>
            <w:webHidden/>
          </w:rPr>
          <w:instrText xml:space="preserve"> PAGEREF _Toc322422920 \h </w:instrText>
        </w:r>
        <w:r w:rsidR="00F2024A">
          <w:rPr>
            <w:webHidden/>
          </w:rPr>
        </w:r>
        <w:r w:rsidR="00F2024A">
          <w:rPr>
            <w:webHidden/>
          </w:rPr>
          <w:fldChar w:fldCharType="separate"/>
        </w:r>
        <w:r w:rsidR="001A7776">
          <w:rPr>
            <w:webHidden/>
          </w:rPr>
          <w:t>14</w:t>
        </w:r>
        <w:r w:rsidR="00F2024A">
          <w:rPr>
            <w:webHidden/>
          </w:rPr>
          <w:fldChar w:fldCharType="end"/>
        </w:r>
      </w:hyperlink>
    </w:p>
    <w:p w14:paraId="63F1F85C" w14:textId="77777777" w:rsidR="001A7776" w:rsidRDefault="00063C4F">
      <w:pPr>
        <w:pStyle w:val="TOC2"/>
        <w:rPr>
          <w:rFonts w:asciiTheme="minorHAnsi" w:eastAsiaTheme="minorEastAsia" w:hAnsiTheme="minorHAnsi" w:cstheme="minorBidi"/>
          <w:bCs w:val="0"/>
          <w:noProof/>
          <w:szCs w:val="22"/>
          <w:lang w:eastAsia="en-GB"/>
        </w:rPr>
      </w:pPr>
      <w:hyperlink w:anchor="_Toc322422921" w:history="1">
        <w:r w:rsidR="001A7776" w:rsidRPr="00017BA1">
          <w:rPr>
            <w:rStyle w:val="Hyperlink"/>
            <w:noProof/>
          </w:rPr>
          <w:t>4.5</w:t>
        </w:r>
        <w:r w:rsidR="001A7776">
          <w:rPr>
            <w:rFonts w:asciiTheme="minorHAnsi" w:eastAsiaTheme="minorEastAsia" w:hAnsiTheme="minorHAnsi" w:cstheme="minorBidi"/>
            <w:bCs w:val="0"/>
            <w:noProof/>
            <w:szCs w:val="22"/>
            <w:lang w:eastAsia="en-GB"/>
          </w:rPr>
          <w:tab/>
        </w:r>
        <w:r w:rsidR="001A7776" w:rsidRPr="00017BA1">
          <w:rPr>
            <w:rStyle w:val="Hyperlink"/>
            <w:noProof/>
          </w:rPr>
          <w:t>Hard wired or plug connections.</w:t>
        </w:r>
        <w:r w:rsidR="001A7776">
          <w:rPr>
            <w:noProof/>
            <w:webHidden/>
          </w:rPr>
          <w:tab/>
        </w:r>
        <w:r w:rsidR="00F2024A">
          <w:rPr>
            <w:noProof/>
            <w:webHidden/>
          </w:rPr>
          <w:fldChar w:fldCharType="begin"/>
        </w:r>
        <w:r w:rsidR="001A7776">
          <w:rPr>
            <w:noProof/>
            <w:webHidden/>
          </w:rPr>
          <w:instrText xml:space="preserve"> PAGEREF _Toc322422921 \h </w:instrText>
        </w:r>
        <w:r w:rsidR="00F2024A">
          <w:rPr>
            <w:noProof/>
            <w:webHidden/>
          </w:rPr>
        </w:r>
        <w:r w:rsidR="00F2024A">
          <w:rPr>
            <w:noProof/>
            <w:webHidden/>
          </w:rPr>
          <w:fldChar w:fldCharType="separate"/>
        </w:r>
        <w:r w:rsidR="001A7776">
          <w:rPr>
            <w:noProof/>
            <w:webHidden/>
          </w:rPr>
          <w:t>14</w:t>
        </w:r>
        <w:r w:rsidR="00F2024A">
          <w:rPr>
            <w:noProof/>
            <w:webHidden/>
          </w:rPr>
          <w:fldChar w:fldCharType="end"/>
        </w:r>
      </w:hyperlink>
    </w:p>
    <w:p w14:paraId="54D1BE68" w14:textId="77777777" w:rsidR="001A7776" w:rsidRDefault="00063C4F">
      <w:pPr>
        <w:pStyle w:val="TOC1"/>
        <w:rPr>
          <w:rFonts w:asciiTheme="minorHAnsi" w:hAnsiTheme="minorHAnsi"/>
          <w:b/>
          <w:bCs/>
          <w:caps/>
        </w:rPr>
      </w:pPr>
      <w:hyperlink w:anchor="_Toc322422922" w:history="1">
        <w:r w:rsidR="001A7776" w:rsidRPr="00017BA1">
          <w:rPr>
            <w:rStyle w:val="Hyperlink"/>
          </w:rPr>
          <w:t>5</w:t>
        </w:r>
        <w:r w:rsidR="001A7776">
          <w:rPr>
            <w:rFonts w:asciiTheme="minorHAnsi" w:hAnsiTheme="minorHAnsi"/>
          </w:rPr>
          <w:tab/>
        </w:r>
        <w:r w:rsidR="001A7776" w:rsidRPr="00017BA1">
          <w:rPr>
            <w:rStyle w:val="Hyperlink"/>
          </w:rPr>
          <w:t>Commissioning &amp; Testing</w:t>
        </w:r>
        <w:r w:rsidR="001A7776">
          <w:rPr>
            <w:webHidden/>
          </w:rPr>
          <w:tab/>
        </w:r>
        <w:r w:rsidR="00F2024A">
          <w:rPr>
            <w:webHidden/>
          </w:rPr>
          <w:fldChar w:fldCharType="begin"/>
        </w:r>
        <w:r w:rsidR="001A7776">
          <w:rPr>
            <w:webHidden/>
          </w:rPr>
          <w:instrText xml:space="preserve"> PAGEREF _Toc322422922 \h </w:instrText>
        </w:r>
        <w:r w:rsidR="00F2024A">
          <w:rPr>
            <w:webHidden/>
          </w:rPr>
        </w:r>
        <w:r w:rsidR="00F2024A">
          <w:rPr>
            <w:webHidden/>
          </w:rPr>
          <w:fldChar w:fldCharType="separate"/>
        </w:r>
        <w:r w:rsidR="001A7776">
          <w:rPr>
            <w:webHidden/>
          </w:rPr>
          <w:t>15</w:t>
        </w:r>
        <w:r w:rsidR="00F2024A">
          <w:rPr>
            <w:webHidden/>
          </w:rPr>
          <w:fldChar w:fldCharType="end"/>
        </w:r>
      </w:hyperlink>
    </w:p>
    <w:p w14:paraId="0D828595" w14:textId="77777777" w:rsidR="001A7776" w:rsidRDefault="00063C4F">
      <w:pPr>
        <w:pStyle w:val="TOC2"/>
        <w:rPr>
          <w:rFonts w:asciiTheme="minorHAnsi" w:eastAsiaTheme="minorEastAsia" w:hAnsiTheme="minorHAnsi" w:cstheme="minorBidi"/>
          <w:bCs w:val="0"/>
          <w:noProof/>
          <w:szCs w:val="22"/>
          <w:lang w:eastAsia="en-GB"/>
        </w:rPr>
      </w:pPr>
      <w:hyperlink w:anchor="_Toc322422923" w:history="1">
        <w:r w:rsidR="001A7776" w:rsidRPr="00017BA1">
          <w:rPr>
            <w:rStyle w:val="Hyperlink"/>
            <w:noProof/>
          </w:rPr>
          <w:t>5.1</w:t>
        </w:r>
        <w:r w:rsidR="001A7776">
          <w:rPr>
            <w:rFonts w:asciiTheme="minorHAnsi" w:eastAsiaTheme="minorEastAsia" w:hAnsiTheme="minorHAnsi" w:cstheme="minorBidi"/>
            <w:bCs w:val="0"/>
            <w:noProof/>
            <w:szCs w:val="22"/>
            <w:lang w:eastAsia="en-GB"/>
          </w:rPr>
          <w:tab/>
        </w:r>
        <w:r w:rsidR="001A7776" w:rsidRPr="00017BA1">
          <w:rPr>
            <w:rStyle w:val="Hyperlink"/>
            <w:noProof/>
          </w:rPr>
          <w:t>Power supply adequate for current spikes.</w:t>
        </w:r>
        <w:r w:rsidR="001A7776">
          <w:rPr>
            <w:noProof/>
            <w:webHidden/>
          </w:rPr>
          <w:tab/>
        </w:r>
        <w:r w:rsidR="00F2024A">
          <w:rPr>
            <w:noProof/>
            <w:webHidden/>
          </w:rPr>
          <w:fldChar w:fldCharType="begin"/>
        </w:r>
        <w:r w:rsidR="001A7776">
          <w:rPr>
            <w:noProof/>
            <w:webHidden/>
          </w:rPr>
          <w:instrText xml:space="preserve"> PAGEREF _Toc322422923 \h </w:instrText>
        </w:r>
        <w:r w:rsidR="00F2024A">
          <w:rPr>
            <w:noProof/>
            <w:webHidden/>
          </w:rPr>
        </w:r>
        <w:r w:rsidR="00F2024A">
          <w:rPr>
            <w:noProof/>
            <w:webHidden/>
          </w:rPr>
          <w:fldChar w:fldCharType="separate"/>
        </w:r>
        <w:r w:rsidR="001A7776">
          <w:rPr>
            <w:noProof/>
            <w:webHidden/>
          </w:rPr>
          <w:t>15</w:t>
        </w:r>
        <w:r w:rsidR="00F2024A">
          <w:rPr>
            <w:noProof/>
            <w:webHidden/>
          </w:rPr>
          <w:fldChar w:fldCharType="end"/>
        </w:r>
      </w:hyperlink>
    </w:p>
    <w:p w14:paraId="634B6AE3" w14:textId="77777777" w:rsidR="001A7776" w:rsidRDefault="00063C4F">
      <w:pPr>
        <w:pStyle w:val="TOC2"/>
        <w:rPr>
          <w:rFonts w:asciiTheme="minorHAnsi" w:eastAsiaTheme="minorEastAsia" w:hAnsiTheme="minorHAnsi" w:cstheme="minorBidi"/>
          <w:bCs w:val="0"/>
          <w:noProof/>
          <w:szCs w:val="22"/>
          <w:lang w:eastAsia="en-GB"/>
        </w:rPr>
      </w:pPr>
      <w:hyperlink w:anchor="_Toc322422924" w:history="1">
        <w:r w:rsidR="001A7776" w:rsidRPr="00017BA1">
          <w:rPr>
            <w:rStyle w:val="Hyperlink"/>
            <w:noProof/>
          </w:rPr>
          <w:t>5.2</w:t>
        </w:r>
        <w:r w:rsidR="001A7776">
          <w:rPr>
            <w:rFonts w:asciiTheme="minorHAnsi" w:eastAsiaTheme="minorEastAsia" w:hAnsiTheme="minorHAnsi" w:cstheme="minorBidi"/>
            <w:bCs w:val="0"/>
            <w:noProof/>
            <w:szCs w:val="22"/>
            <w:lang w:eastAsia="en-GB"/>
          </w:rPr>
          <w:tab/>
        </w:r>
        <w:r w:rsidR="001A7776" w:rsidRPr="00017BA1">
          <w:rPr>
            <w:rStyle w:val="Hyperlink"/>
            <w:noProof/>
          </w:rPr>
          <w:t>Message testing</w:t>
        </w:r>
        <w:r w:rsidR="001A7776">
          <w:rPr>
            <w:noProof/>
            <w:webHidden/>
          </w:rPr>
          <w:tab/>
        </w:r>
        <w:r w:rsidR="00F2024A">
          <w:rPr>
            <w:noProof/>
            <w:webHidden/>
          </w:rPr>
          <w:fldChar w:fldCharType="begin"/>
        </w:r>
        <w:r w:rsidR="001A7776">
          <w:rPr>
            <w:noProof/>
            <w:webHidden/>
          </w:rPr>
          <w:instrText xml:space="preserve"> PAGEREF _Toc322422924 \h </w:instrText>
        </w:r>
        <w:r w:rsidR="00F2024A">
          <w:rPr>
            <w:noProof/>
            <w:webHidden/>
          </w:rPr>
        </w:r>
        <w:r w:rsidR="00F2024A">
          <w:rPr>
            <w:noProof/>
            <w:webHidden/>
          </w:rPr>
          <w:fldChar w:fldCharType="separate"/>
        </w:r>
        <w:r w:rsidR="001A7776">
          <w:rPr>
            <w:noProof/>
            <w:webHidden/>
          </w:rPr>
          <w:t>15</w:t>
        </w:r>
        <w:r w:rsidR="00F2024A">
          <w:rPr>
            <w:noProof/>
            <w:webHidden/>
          </w:rPr>
          <w:fldChar w:fldCharType="end"/>
        </w:r>
      </w:hyperlink>
    </w:p>
    <w:p w14:paraId="5F50646C" w14:textId="77777777" w:rsidR="001A7776" w:rsidRDefault="00063C4F">
      <w:pPr>
        <w:pStyle w:val="TOC3"/>
      </w:pPr>
      <w:hyperlink w:anchor="_Toc322422925" w:history="1">
        <w:r w:rsidR="001A7776" w:rsidRPr="00017BA1">
          <w:rPr>
            <w:rStyle w:val="Hyperlink"/>
            <w:b/>
          </w:rPr>
          <w:t>5.2.1</w:t>
        </w:r>
        <w:r w:rsidR="001A7776">
          <w:tab/>
        </w:r>
        <w:r w:rsidR="001A7776" w:rsidRPr="00017BA1">
          <w:rPr>
            <w:rStyle w:val="Hyperlink"/>
          </w:rPr>
          <w:t>Laboratory tests</w:t>
        </w:r>
        <w:r w:rsidR="001A7776">
          <w:rPr>
            <w:webHidden/>
          </w:rPr>
          <w:tab/>
        </w:r>
        <w:r w:rsidR="00F2024A">
          <w:rPr>
            <w:webHidden/>
          </w:rPr>
          <w:fldChar w:fldCharType="begin"/>
        </w:r>
        <w:r w:rsidR="001A7776">
          <w:rPr>
            <w:webHidden/>
          </w:rPr>
          <w:instrText xml:space="preserve"> PAGEREF _Toc322422925 \h </w:instrText>
        </w:r>
        <w:r w:rsidR="00F2024A">
          <w:rPr>
            <w:webHidden/>
          </w:rPr>
        </w:r>
        <w:r w:rsidR="00F2024A">
          <w:rPr>
            <w:webHidden/>
          </w:rPr>
          <w:fldChar w:fldCharType="separate"/>
        </w:r>
        <w:r w:rsidR="001A7776">
          <w:rPr>
            <w:webHidden/>
          </w:rPr>
          <w:t>15</w:t>
        </w:r>
        <w:r w:rsidR="00F2024A">
          <w:rPr>
            <w:webHidden/>
          </w:rPr>
          <w:fldChar w:fldCharType="end"/>
        </w:r>
      </w:hyperlink>
    </w:p>
    <w:p w14:paraId="2A297AE6" w14:textId="77777777" w:rsidR="001A7776" w:rsidRDefault="00063C4F">
      <w:pPr>
        <w:pStyle w:val="TOC3"/>
      </w:pPr>
      <w:hyperlink w:anchor="_Toc322422926" w:history="1">
        <w:r w:rsidR="001A7776" w:rsidRPr="00017BA1">
          <w:rPr>
            <w:rStyle w:val="Hyperlink"/>
            <w:b/>
          </w:rPr>
          <w:t>5.2.2</w:t>
        </w:r>
        <w:r w:rsidR="001A7776">
          <w:tab/>
        </w:r>
        <w:r w:rsidR="001A7776" w:rsidRPr="00017BA1">
          <w:rPr>
            <w:rStyle w:val="Hyperlink"/>
          </w:rPr>
          <w:t>Description of suitable equipment</w:t>
        </w:r>
        <w:r w:rsidR="001A7776">
          <w:rPr>
            <w:webHidden/>
          </w:rPr>
          <w:tab/>
        </w:r>
        <w:r w:rsidR="00F2024A">
          <w:rPr>
            <w:webHidden/>
          </w:rPr>
          <w:fldChar w:fldCharType="begin"/>
        </w:r>
        <w:r w:rsidR="001A7776">
          <w:rPr>
            <w:webHidden/>
          </w:rPr>
          <w:instrText xml:space="preserve"> PAGEREF _Toc322422926 \h </w:instrText>
        </w:r>
        <w:r w:rsidR="00F2024A">
          <w:rPr>
            <w:webHidden/>
          </w:rPr>
        </w:r>
        <w:r w:rsidR="00F2024A">
          <w:rPr>
            <w:webHidden/>
          </w:rPr>
          <w:fldChar w:fldCharType="separate"/>
        </w:r>
        <w:r w:rsidR="001A7776">
          <w:rPr>
            <w:webHidden/>
          </w:rPr>
          <w:t>15</w:t>
        </w:r>
        <w:r w:rsidR="00F2024A">
          <w:rPr>
            <w:webHidden/>
          </w:rPr>
          <w:fldChar w:fldCharType="end"/>
        </w:r>
      </w:hyperlink>
    </w:p>
    <w:p w14:paraId="145C801B" w14:textId="77777777" w:rsidR="001A7776" w:rsidRDefault="00063C4F">
      <w:pPr>
        <w:pStyle w:val="TOC1"/>
        <w:rPr>
          <w:rFonts w:asciiTheme="minorHAnsi" w:hAnsiTheme="minorHAnsi"/>
          <w:b/>
          <w:bCs/>
          <w:caps/>
        </w:rPr>
      </w:pPr>
      <w:hyperlink w:anchor="_Toc322422927" w:history="1">
        <w:r w:rsidR="001A7776" w:rsidRPr="00017BA1">
          <w:rPr>
            <w:rStyle w:val="Hyperlink"/>
            <w:rFonts w:ascii="Symbol" w:hAnsi="Symbol"/>
          </w:rPr>
          <w:t></w:t>
        </w:r>
        <w:r w:rsidR="001A7776">
          <w:rPr>
            <w:rFonts w:asciiTheme="minorHAnsi" w:hAnsiTheme="minorHAnsi"/>
          </w:rPr>
          <w:tab/>
        </w:r>
        <w:r w:rsidR="001A7776" w:rsidRPr="00017BA1">
          <w:rPr>
            <w:rStyle w:val="Hyperlink"/>
          </w:rPr>
          <w:t>Two multimeters Fluke 289 (Multimeter with PC data link);</w:t>
        </w:r>
        <w:r w:rsidR="001A7776">
          <w:rPr>
            <w:webHidden/>
          </w:rPr>
          <w:tab/>
        </w:r>
        <w:r w:rsidR="00F2024A">
          <w:rPr>
            <w:webHidden/>
          </w:rPr>
          <w:fldChar w:fldCharType="begin"/>
        </w:r>
        <w:r w:rsidR="001A7776">
          <w:rPr>
            <w:webHidden/>
          </w:rPr>
          <w:instrText xml:space="preserve"> PAGEREF _Toc322422927 \h </w:instrText>
        </w:r>
        <w:r w:rsidR="00F2024A">
          <w:rPr>
            <w:webHidden/>
          </w:rPr>
        </w:r>
        <w:r w:rsidR="00F2024A">
          <w:rPr>
            <w:webHidden/>
          </w:rPr>
          <w:fldChar w:fldCharType="separate"/>
        </w:r>
        <w:r w:rsidR="001A7776">
          <w:rPr>
            <w:webHidden/>
          </w:rPr>
          <w:t>15</w:t>
        </w:r>
        <w:r w:rsidR="00F2024A">
          <w:rPr>
            <w:webHidden/>
          </w:rPr>
          <w:fldChar w:fldCharType="end"/>
        </w:r>
      </w:hyperlink>
    </w:p>
    <w:p w14:paraId="3BAB4847" w14:textId="77777777" w:rsidR="001A7776" w:rsidRDefault="00063C4F">
      <w:pPr>
        <w:pStyle w:val="TOC1"/>
        <w:rPr>
          <w:rFonts w:asciiTheme="minorHAnsi" w:hAnsiTheme="minorHAnsi"/>
          <w:b/>
          <w:bCs/>
          <w:caps/>
        </w:rPr>
      </w:pPr>
      <w:hyperlink w:anchor="_Toc322422928" w:history="1">
        <w:r w:rsidR="001A7776" w:rsidRPr="00017BA1">
          <w:rPr>
            <w:rStyle w:val="Hyperlink"/>
            <w:rFonts w:ascii="Symbol" w:hAnsi="Symbol"/>
          </w:rPr>
          <w:t></w:t>
        </w:r>
        <w:r w:rsidR="001A7776">
          <w:rPr>
            <w:rFonts w:asciiTheme="minorHAnsi" w:hAnsiTheme="minorHAnsi"/>
          </w:rPr>
          <w:tab/>
        </w:r>
        <w:r w:rsidR="001A7776" w:rsidRPr="00017BA1">
          <w:rPr>
            <w:rStyle w:val="Hyperlink"/>
          </w:rPr>
          <w:t>Two Notebooks with Fluke View Forms program installed;</w:t>
        </w:r>
        <w:r w:rsidR="001A7776">
          <w:rPr>
            <w:webHidden/>
          </w:rPr>
          <w:tab/>
        </w:r>
        <w:r w:rsidR="00F2024A">
          <w:rPr>
            <w:webHidden/>
          </w:rPr>
          <w:fldChar w:fldCharType="begin"/>
        </w:r>
        <w:r w:rsidR="001A7776">
          <w:rPr>
            <w:webHidden/>
          </w:rPr>
          <w:instrText xml:space="preserve"> PAGEREF _Toc322422928 \h </w:instrText>
        </w:r>
        <w:r w:rsidR="00F2024A">
          <w:rPr>
            <w:webHidden/>
          </w:rPr>
        </w:r>
        <w:r w:rsidR="00F2024A">
          <w:rPr>
            <w:webHidden/>
          </w:rPr>
          <w:fldChar w:fldCharType="separate"/>
        </w:r>
        <w:r w:rsidR="001A7776">
          <w:rPr>
            <w:webHidden/>
          </w:rPr>
          <w:t>15</w:t>
        </w:r>
        <w:r w:rsidR="00F2024A">
          <w:rPr>
            <w:webHidden/>
          </w:rPr>
          <w:fldChar w:fldCharType="end"/>
        </w:r>
      </w:hyperlink>
    </w:p>
    <w:p w14:paraId="350095AC" w14:textId="77777777" w:rsidR="001A7776" w:rsidRDefault="00063C4F">
      <w:pPr>
        <w:pStyle w:val="TOC1"/>
        <w:rPr>
          <w:rFonts w:asciiTheme="minorHAnsi" w:hAnsiTheme="minorHAnsi"/>
          <w:b/>
          <w:bCs/>
          <w:caps/>
        </w:rPr>
      </w:pPr>
      <w:hyperlink w:anchor="_Toc322422929" w:history="1">
        <w:r w:rsidR="001A7776" w:rsidRPr="00017BA1">
          <w:rPr>
            <w:rStyle w:val="Hyperlink"/>
            <w:rFonts w:ascii="Symbol" w:hAnsi="Symbol"/>
          </w:rPr>
          <w:t></w:t>
        </w:r>
        <w:r w:rsidR="001A7776">
          <w:rPr>
            <w:rFonts w:asciiTheme="minorHAnsi" w:hAnsiTheme="minorHAnsi"/>
          </w:rPr>
          <w:tab/>
        </w:r>
        <w:r w:rsidR="001A7776" w:rsidRPr="00017BA1">
          <w:rPr>
            <w:rStyle w:val="Hyperlink"/>
          </w:rPr>
          <w:t>Configuration cable modified to facilitate the measurements;</w:t>
        </w:r>
        <w:r w:rsidR="001A7776">
          <w:rPr>
            <w:webHidden/>
          </w:rPr>
          <w:tab/>
        </w:r>
        <w:r w:rsidR="00F2024A">
          <w:rPr>
            <w:webHidden/>
          </w:rPr>
          <w:fldChar w:fldCharType="begin"/>
        </w:r>
        <w:r w:rsidR="001A7776">
          <w:rPr>
            <w:webHidden/>
          </w:rPr>
          <w:instrText xml:space="preserve"> PAGEREF _Toc322422929 \h </w:instrText>
        </w:r>
        <w:r w:rsidR="00F2024A">
          <w:rPr>
            <w:webHidden/>
          </w:rPr>
        </w:r>
        <w:r w:rsidR="00F2024A">
          <w:rPr>
            <w:webHidden/>
          </w:rPr>
          <w:fldChar w:fldCharType="separate"/>
        </w:r>
        <w:r w:rsidR="001A7776">
          <w:rPr>
            <w:webHidden/>
          </w:rPr>
          <w:t>15</w:t>
        </w:r>
        <w:r w:rsidR="00F2024A">
          <w:rPr>
            <w:webHidden/>
          </w:rPr>
          <w:fldChar w:fldCharType="end"/>
        </w:r>
      </w:hyperlink>
    </w:p>
    <w:p w14:paraId="727AC511" w14:textId="77777777" w:rsidR="001A7776" w:rsidRDefault="00063C4F">
      <w:pPr>
        <w:pStyle w:val="TOC1"/>
        <w:rPr>
          <w:rFonts w:asciiTheme="minorHAnsi" w:hAnsiTheme="minorHAnsi"/>
          <w:b/>
          <w:bCs/>
          <w:caps/>
        </w:rPr>
      </w:pPr>
      <w:hyperlink w:anchor="_Toc322422930" w:history="1">
        <w:r w:rsidR="001A7776" w:rsidRPr="00017BA1">
          <w:rPr>
            <w:rStyle w:val="Hyperlink"/>
            <w:rFonts w:ascii="Symbol" w:hAnsi="Symbol"/>
          </w:rPr>
          <w:t></w:t>
        </w:r>
        <w:r w:rsidR="001A7776">
          <w:rPr>
            <w:rFonts w:asciiTheme="minorHAnsi" w:hAnsiTheme="minorHAnsi"/>
          </w:rPr>
          <w:tab/>
        </w:r>
        <w:r w:rsidR="001A7776" w:rsidRPr="00017BA1">
          <w:rPr>
            <w:rStyle w:val="Hyperlink"/>
          </w:rPr>
          <w:t>Equipment or AIS test AtoN;</w:t>
        </w:r>
        <w:r w:rsidR="001A7776">
          <w:rPr>
            <w:webHidden/>
          </w:rPr>
          <w:tab/>
        </w:r>
        <w:r w:rsidR="00F2024A">
          <w:rPr>
            <w:webHidden/>
          </w:rPr>
          <w:fldChar w:fldCharType="begin"/>
        </w:r>
        <w:r w:rsidR="001A7776">
          <w:rPr>
            <w:webHidden/>
          </w:rPr>
          <w:instrText xml:space="preserve"> PAGEREF _Toc322422930 \h </w:instrText>
        </w:r>
        <w:r w:rsidR="00F2024A">
          <w:rPr>
            <w:webHidden/>
          </w:rPr>
        </w:r>
        <w:r w:rsidR="00F2024A">
          <w:rPr>
            <w:webHidden/>
          </w:rPr>
          <w:fldChar w:fldCharType="separate"/>
        </w:r>
        <w:r w:rsidR="001A7776">
          <w:rPr>
            <w:webHidden/>
          </w:rPr>
          <w:t>15</w:t>
        </w:r>
        <w:r w:rsidR="00F2024A">
          <w:rPr>
            <w:webHidden/>
          </w:rPr>
          <w:fldChar w:fldCharType="end"/>
        </w:r>
      </w:hyperlink>
    </w:p>
    <w:p w14:paraId="6AE7185B" w14:textId="77777777" w:rsidR="001A7776" w:rsidRDefault="00063C4F">
      <w:pPr>
        <w:pStyle w:val="TOC1"/>
        <w:rPr>
          <w:rFonts w:asciiTheme="minorHAnsi" w:hAnsiTheme="minorHAnsi"/>
          <w:b/>
          <w:bCs/>
          <w:caps/>
        </w:rPr>
      </w:pPr>
      <w:hyperlink w:anchor="_Toc322422931" w:history="1">
        <w:r w:rsidR="001A7776" w:rsidRPr="00017BA1">
          <w:rPr>
            <w:rStyle w:val="Hyperlink"/>
            <w:rFonts w:ascii="Symbol" w:hAnsi="Symbol"/>
          </w:rPr>
          <w:t></w:t>
        </w:r>
        <w:r w:rsidR="001A7776">
          <w:rPr>
            <w:rFonts w:asciiTheme="minorHAnsi" w:hAnsiTheme="minorHAnsi"/>
          </w:rPr>
          <w:tab/>
        </w:r>
        <w:r w:rsidR="001A7776" w:rsidRPr="00017BA1">
          <w:rPr>
            <w:rStyle w:val="Hyperlink"/>
          </w:rPr>
          <w:t>Power supply.</w:t>
        </w:r>
        <w:r w:rsidR="001A7776">
          <w:rPr>
            <w:webHidden/>
          </w:rPr>
          <w:tab/>
        </w:r>
        <w:r w:rsidR="00F2024A">
          <w:rPr>
            <w:webHidden/>
          </w:rPr>
          <w:fldChar w:fldCharType="begin"/>
        </w:r>
        <w:r w:rsidR="001A7776">
          <w:rPr>
            <w:webHidden/>
          </w:rPr>
          <w:instrText xml:space="preserve"> PAGEREF _Toc322422931 \h </w:instrText>
        </w:r>
        <w:r w:rsidR="00F2024A">
          <w:rPr>
            <w:webHidden/>
          </w:rPr>
        </w:r>
        <w:r w:rsidR="00F2024A">
          <w:rPr>
            <w:webHidden/>
          </w:rPr>
          <w:fldChar w:fldCharType="separate"/>
        </w:r>
        <w:r w:rsidR="001A7776">
          <w:rPr>
            <w:webHidden/>
          </w:rPr>
          <w:t>15</w:t>
        </w:r>
        <w:r w:rsidR="00F2024A">
          <w:rPr>
            <w:webHidden/>
          </w:rPr>
          <w:fldChar w:fldCharType="end"/>
        </w:r>
      </w:hyperlink>
    </w:p>
    <w:p w14:paraId="3E9E4C93" w14:textId="77777777" w:rsidR="001A7776" w:rsidRDefault="00063C4F">
      <w:pPr>
        <w:pStyle w:val="TOC3"/>
      </w:pPr>
      <w:hyperlink w:anchor="_Toc322422932" w:history="1">
        <w:r w:rsidR="001A7776" w:rsidRPr="00017BA1">
          <w:rPr>
            <w:rStyle w:val="Hyperlink"/>
            <w:b/>
          </w:rPr>
          <w:t>5.2.3</w:t>
        </w:r>
        <w:r w:rsidR="001A7776">
          <w:tab/>
        </w:r>
        <w:r w:rsidR="001A7776" w:rsidRPr="00017BA1">
          <w:rPr>
            <w:rStyle w:val="Hyperlink"/>
          </w:rPr>
          <w:t>Connection Diagram</w:t>
        </w:r>
        <w:r w:rsidR="001A7776">
          <w:rPr>
            <w:webHidden/>
          </w:rPr>
          <w:tab/>
        </w:r>
        <w:r w:rsidR="00F2024A">
          <w:rPr>
            <w:webHidden/>
          </w:rPr>
          <w:fldChar w:fldCharType="begin"/>
        </w:r>
        <w:r w:rsidR="001A7776">
          <w:rPr>
            <w:webHidden/>
          </w:rPr>
          <w:instrText xml:space="preserve"> PAGEREF _Toc322422932 \h </w:instrText>
        </w:r>
        <w:r w:rsidR="00F2024A">
          <w:rPr>
            <w:webHidden/>
          </w:rPr>
        </w:r>
        <w:r w:rsidR="00F2024A">
          <w:rPr>
            <w:webHidden/>
          </w:rPr>
          <w:fldChar w:fldCharType="separate"/>
        </w:r>
        <w:r w:rsidR="001A7776">
          <w:rPr>
            <w:webHidden/>
          </w:rPr>
          <w:t>15</w:t>
        </w:r>
        <w:r w:rsidR="00F2024A">
          <w:rPr>
            <w:webHidden/>
          </w:rPr>
          <w:fldChar w:fldCharType="end"/>
        </w:r>
      </w:hyperlink>
    </w:p>
    <w:p w14:paraId="59EC846F" w14:textId="77777777" w:rsidR="001A7776" w:rsidRDefault="00063C4F">
      <w:pPr>
        <w:pStyle w:val="TOC3"/>
      </w:pPr>
      <w:hyperlink w:anchor="_Toc322422933" w:history="1">
        <w:r w:rsidR="001A7776" w:rsidRPr="00017BA1">
          <w:rPr>
            <w:rStyle w:val="Hyperlink"/>
            <w:b/>
          </w:rPr>
          <w:t>5.2.4</w:t>
        </w:r>
        <w:r w:rsidR="001A7776">
          <w:tab/>
        </w:r>
        <w:r w:rsidR="001A7776" w:rsidRPr="00017BA1">
          <w:rPr>
            <w:rStyle w:val="Hyperlink"/>
          </w:rPr>
          <w:t>Acquisition and data processing</w:t>
        </w:r>
        <w:r w:rsidR="001A7776">
          <w:rPr>
            <w:webHidden/>
          </w:rPr>
          <w:tab/>
        </w:r>
        <w:r w:rsidR="00F2024A">
          <w:rPr>
            <w:webHidden/>
          </w:rPr>
          <w:fldChar w:fldCharType="begin"/>
        </w:r>
        <w:r w:rsidR="001A7776">
          <w:rPr>
            <w:webHidden/>
          </w:rPr>
          <w:instrText xml:space="preserve"> PAGEREF _Toc322422933 \h </w:instrText>
        </w:r>
        <w:r w:rsidR="00F2024A">
          <w:rPr>
            <w:webHidden/>
          </w:rPr>
        </w:r>
        <w:r w:rsidR="00F2024A">
          <w:rPr>
            <w:webHidden/>
          </w:rPr>
          <w:fldChar w:fldCharType="separate"/>
        </w:r>
        <w:r w:rsidR="001A7776">
          <w:rPr>
            <w:webHidden/>
          </w:rPr>
          <w:t>16</w:t>
        </w:r>
        <w:r w:rsidR="00F2024A">
          <w:rPr>
            <w:webHidden/>
          </w:rPr>
          <w:fldChar w:fldCharType="end"/>
        </w:r>
      </w:hyperlink>
    </w:p>
    <w:p w14:paraId="61A178C7" w14:textId="77777777" w:rsidR="001A7776" w:rsidRDefault="00063C4F">
      <w:pPr>
        <w:pStyle w:val="TOC2"/>
        <w:rPr>
          <w:rFonts w:asciiTheme="minorHAnsi" w:eastAsiaTheme="minorEastAsia" w:hAnsiTheme="minorHAnsi" w:cstheme="minorBidi"/>
          <w:bCs w:val="0"/>
          <w:noProof/>
          <w:szCs w:val="22"/>
          <w:lang w:eastAsia="en-GB"/>
        </w:rPr>
      </w:pPr>
      <w:hyperlink w:anchor="_Toc322422934" w:history="1">
        <w:r w:rsidR="001A7776" w:rsidRPr="00017BA1">
          <w:rPr>
            <w:rStyle w:val="Hyperlink"/>
            <w:noProof/>
          </w:rPr>
          <w:t>5.3</w:t>
        </w:r>
        <w:r w:rsidR="001A7776">
          <w:rPr>
            <w:rFonts w:asciiTheme="minorHAnsi" w:eastAsiaTheme="minorEastAsia" w:hAnsiTheme="minorHAnsi" w:cstheme="minorBidi"/>
            <w:bCs w:val="0"/>
            <w:noProof/>
            <w:szCs w:val="22"/>
            <w:lang w:eastAsia="en-GB"/>
          </w:rPr>
          <w:tab/>
        </w:r>
        <w:r w:rsidR="001A7776" w:rsidRPr="00017BA1">
          <w:rPr>
            <w:rStyle w:val="Hyperlink"/>
            <w:noProof/>
          </w:rPr>
          <w:t>Range testing</w:t>
        </w:r>
        <w:r w:rsidR="001A7776">
          <w:rPr>
            <w:noProof/>
            <w:webHidden/>
          </w:rPr>
          <w:tab/>
        </w:r>
        <w:r w:rsidR="00F2024A">
          <w:rPr>
            <w:noProof/>
            <w:webHidden/>
          </w:rPr>
          <w:fldChar w:fldCharType="begin"/>
        </w:r>
        <w:r w:rsidR="001A7776">
          <w:rPr>
            <w:noProof/>
            <w:webHidden/>
          </w:rPr>
          <w:instrText xml:space="preserve"> PAGEREF _Toc322422934 \h </w:instrText>
        </w:r>
        <w:r w:rsidR="00F2024A">
          <w:rPr>
            <w:noProof/>
            <w:webHidden/>
          </w:rPr>
        </w:r>
        <w:r w:rsidR="00F2024A">
          <w:rPr>
            <w:noProof/>
            <w:webHidden/>
          </w:rPr>
          <w:fldChar w:fldCharType="separate"/>
        </w:r>
        <w:r w:rsidR="001A7776">
          <w:rPr>
            <w:noProof/>
            <w:webHidden/>
          </w:rPr>
          <w:t>19</w:t>
        </w:r>
        <w:r w:rsidR="00F2024A">
          <w:rPr>
            <w:noProof/>
            <w:webHidden/>
          </w:rPr>
          <w:fldChar w:fldCharType="end"/>
        </w:r>
      </w:hyperlink>
    </w:p>
    <w:p w14:paraId="0AA35E10" w14:textId="77777777" w:rsidR="001A7776" w:rsidRDefault="00063C4F">
      <w:pPr>
        <w:pStyle w:val="TOC2"/>
        <w:rPr>
          <w:rFonts w:asciiTheme="minorHAnsi" w:eastAsiaTheme="minorEastAsia" w:hAnsiTheme="minorHAnsi" w:cstheme="minorBidi"/>
          <w:bCs w:val="0"/>
          <w:noProof/>
          <w:szCs w:val="22"/>
          <w:lang w:eastAsia="en-GB"/>
        </w:rPr>
      </w:pPr>
      <w:hyperlink w:anchor="_Toc322422935" w:history="1">
        <w:r w:rsidR="001A7776" w:rsidRPr="00017BA1">
          <w:rPr>
            <w:rStyle w:val="Hyperlink"/>
            <w:noProof/>
          </w:rPr>
          <w:t>5.4</w:t>
        </w:r>
        <w:r w:rsidR="001A7776">
          <w:rPr>
            <w:rFonts w:asciiTheme="minorHAnsi" w:eastAsiaTheme="minorEastAsia" w:hAnsiTheme="minorHAnsi" w:cstheme="minorBidi"/>
            <w:bCs w:val="0"/>
            <w:noProof/>
            <w:szCs w:val="22"/>
            <w:lang w:eastAsia="en-GB"/>
          </w:rPr>
          <w:tab/>
        </w:r>
        <w:r w:rsidR="001A7776" w:rsidRPr="00017BA1">
          <w:rPr>
            <w:rStyle w:val="Hyperlink"/>
            <w:noProof/>
          </w:rPr>
          <w:t>Frequency verification</w:t>
        </w:r>
        <w:r w:rsidR="001A7776">
          <w:rPr>
            <w:noProof/>
            <w:webHidden/>
          </w:rPr>
          <w:tab/>
        </w:r>
        <w:r w:rsidR="00F2024A">
          <w:rPr>
            <w:noProof/>
            <w:webHidden/>
          </w:rPr>
          <w:fldChar w:fldCharType="begin"/>
        </w:r>
        <w:r w:rsidR="001A7776">
          <w:rPr>
            <w:noProof/>
            <w:webHidden/>
          </w:rPr>
          <w:instrText xml:space="preserve"> PAGEREF _Toc322422935 \h </w:instrText>
        </w:r>
        <w:r w:rsidR="00F2024A">
          <w:rPr>
            <w:noProof/>
            <w:webHidden/>
          </w:rPr>
        </w:r>
        <w:r w:rsidR="00F2024A">
          <w:rPr>
            <w:noProof/>
            <w:webHidden/>
          </w:rPr>
          <w:fldChar w:fldCharType="separate"/>
        </w:r>
        <w:r w:rsidR="001A7776">
          <w:rPr>
            <w:noProof/>
            <w:webHidden/>
          </w:rPr>
          <w:t>19</w:t>
        </w:r>
        <w:r w:rsidR="00F2024A">
          <w:rPr>
            <w:noProof/>
            <w:webHidden/>
          </w:rPr>
          <w:fldChar w:fldCharType="end"/>
        </w:r>
      </w:hyperlink>
    </w:p>
    <w:p w14:paraId="385C3147" w14:textId="77777777" w:rsidR="001A7776" w:rsidRDefault="00063C4F">
      <w:pPr>
        <w:pStyle w:val="TOC1"/>
        <w:rPr>
          <w:rFonts w:asciiTheme="minorHAnsi" w:hAnsiTheme="minorHAnsi"/>
          <w:b/>
          <w:bCs/>
          <w:caps/>
        </w:rPr>
      </w:pPr>
      <w:hyperlink w:anchor="_Toc322422936" w:history="1">
        <w:r w:rsidR="001A7776" w:rsidRPr="00017BA1">
          <w:rPr>
            <w:rStyle w:val="Hyperlink"/>
          </w:rPr>
          <w:t>6</w:t>
        </w:r>
        <w:r w:rsidR="001A7776">
          <w:rPr>
            <w:rFonts w:asciiTheme="minorHAnsi" w:hAnsiTheme="minorHAnsi"/>
          </w:rPr>
          <w:tab/>
        </w:r>
        <w:r w:rsidR="001A7776" w:rsidRPr="00017BA1">
          <w:rPr>
            <w:rStyle w:val="Hyperlink"/>
          </w:rPr>
          <w:t>MaintenANCE &amp; oPERATION</w:t>
        </w:r>
        <w:r w:rsidR="001A7776">
          <w:rPr>
            <w:webHidden/>
          </w:rPr>
          <w:tab/>
        </w:r>
        <w:r w:rsidR="00F2024A">
          <w:rPr>
            <w:webHidden/>
          </w:rPr>
          <w:fldChar w:fldCharType="begin"/>
        </w:r>
        <w:r w:rsidR="001A7776">
          <w:rPr>
            <w:webHidden/>
          </w:rPr>
          <w:instrText xml:space="preserve"> PAGEREF _Toc322422936 \h </w:instrText>
        </w:r>
        <w:r w:rsidR="00F2024A">
          <w:rPr>
            <w:webHidden/>
          </w:rPr>
        </w:r>
        <w:r w:rsidR="00F2024A">
          <w:rPr>
            <w:webHidden/>
          </w:rPr>
          <w:fldChar w:fldCharType="separate"/>
        </w:r>
        <w:r w:rsidR="001A7776">
          <w:rPr>
            <w:webHidden/>
          </w:rPr>
          <w:t>19</w:t>
        </w:r>
        <w:r w:rsidR="00F2024A">
          <w:rPr>
            <w:webHidden/>
          </w:rPr>
          <w:fldChar w:fldCharType="end"/>
        </w:r>
      </w:hyperlink>
    </w:p>
    <w:p w14:paraId="43DB43BD" w14:textId="77777777" w:rsidR="001A7776" w:rsidRDefault="00063C4F">
      <w:pPr>
        <w:pStyle w:val="TOC2"/>
        <w:rPr>
          <w:rFonts w:asciiTheme="minorHAnsi" w:eastAsiaTheme="minorEastAsia" w:hAnsiTheme="minorHAnsi" w:cstheme="minorBidi"/>
          <w:bCs w:val="0"/>
          <w:noProof/>
          <w:szCs w:val="22"/>
          <w:lang w:eastAsia="en-GB"/>
        </w:rPr>
      </w:pPr>
      <w:hyperlink w:anchor="_Toc322422937" w:history="1">
        <w:r w:rsidR="001A7776" w:rsidRPr="00017BA1">
          <w:rPr>
            <w:rStyle w:val="Hyperlink"/>
            <w:rFonts w:eastAsia="Calibri" w:cs="Calibri"/>
            <w:noProof/>
          </w:rPr>
          <w:t>6.1</w:t>
        </w:r>
        <w:r w:rsidR="001A7776">
          <w:rPr>
            <w:rFonts w:asciiTheme="minorHAnsi" w:eastAsiaTheme="minorEastAsia" w:hAnsiTheme="minorHAnsi" w:cstheme="minorBidi"/>
            <w:bCs w:val="0"/>
            <w:noProof/>
            <w:szCs w:val="22"/>
            <w:lang w:eastAsia="en-GB"/>
          </w:rPr>
          <w:tab/>
        </w:r>
        <w:r w:rsidR="001A7776" w:rsidRPr="00017BA1">
          <w:rPr>
            <w:rStyle w:val="Hyperlink"/>
            <w:rFonts w:eastAsia="Calibri" w:cs="Calibri"/>
            <w:noProof/>
          </w:rPr>
          <w:t>Spare transponders</w:t>
        </w:r>
        <w:r w:rsidR="001A7776">
          <w:rPr>
            <w:noProof/>
            <w:webHidden/>
          </w:rPr>
          <w:tab/>
        </w:r>
        <w:r w:rsidR="00F2024A">
          <w:rPr>
            <w:noProof/>
            <w:webHidden/>
          </w:rPr>
          <w:fldChar w:fldCharType="begin"/>
        </w:r>
        <w:r w:rsidR="001A7776">
          <w:rPr>
            <w:noProof/>
            <w:webHidden/>
          </w:rPr>
          <w:instrText xml:space="preserve"> PAGEREF _Toc322422937 \h </w:instrText>
        </w:r>
        <w:r w:rsidR="00F2024A">
          <w:rPr>
            <w:noProof/>
            <w:webHidden/>
          </w:rPr>
        </w:r>
        <w:r w:rsidR="00F2024A">
          <w:rPr>
            <w:noProof/>
            <w:webHidden/>
          </w:rPr>
          <w:fldChar w:fldCharType="separate"/>
        </w:r>
        <w:r w:rsidR="001A7776">
          <w:rPr>
            <w:noProof/>
            <w:webHidden/>
          </w:rPr>
          <w:t>19</w:t>
        </w:r>
        <w:r w:rsidR="00F2024A">
          <w:rPr>
            <w:noProof/>
            <w:webHidden/>
          </w:rPr>
          <w:fldChar w:fldCharType="end"/>
        </w:r>
      </w:hyperlink>
    </w:p>
    <w:p w14:paraId="4DC2866C" w14:textId="77777777" w:rsidR="001A7776" w:rsidRDefault="00063C4F">
      <w:pPr>
        <w:pStyle w:val="TOC2"/>
        <w:rPr>
          <w:rFonts w:asciiTheme="minorHAnsi" w:eastAsiaTheme="minorEastAsia" w:hAnsiTheme="minorHAnsi" w:cstheme="minorBidi"/>
          <w:bCs w:val="0"/>
          <w:noProof/>
          <w:szCs w:val="22"/>
          <w:lang w:eastAsia="en-GB"/>
        </w:rPr>
      </w:pPr>
      <w:hyperlink w:anchor="_Toc322422938" w:history="1">
        <w:r w:rsidR="001A7776" w:rsidRPr="00017BA1">
          <w:rPr>
            <w:rStyle w:val="Hyperlink"/>
            <w:noProof/>
          </w:rPr>
          <w:t>6.2</w:t>
        </w:r>
        <w:r w:rsidR="001A7776">
          <w:rPr>
            <w:rFonts w:asciiTheme="minorHAnsi" w:eastAsiaTheme="minorEastAsia" w:hAnsiTheme="minorHAnsi" w:cstheme="minorBidi"/>
            <w:bCs w:val="0"/>
            <w:noProof/>
            <w:szCs w:val="22"/>
            <w:lang w:eastAsia="en-GB"/>
          </w:rPr>
          <w:tab/>
        </w:r>
        <w:r w:rsidR="001A7776" w:rsidRPr="00017BA1">
          <w:rPr>
            <w:rStyle w:val="Hyperlink"/>
            <w:noProof/>
          </w:rPr>
          <w:t>Maintenance requirements</w:t>
        </w:r>
        <w:r w:rsidR="001A7776">
          <w:rPr>
            <w:noProof/>
            <w:webHidden/>
          </w:rPr>
          <w:tab/>
        </w:r>
        <w:r w:rsidR="00F2024A">
          <w:rPr>
            <w:noProof/>
            <w:webHidden/>
          </w:rPr>
          <w:fldChar w:fldCharType="begin"/>
        </w:r>
        <w:r w:rsidR="001A7776">
          <w:rPr>
            <w:noProof/>
            <w:webHidden/>
          </w:rPr>
          <w:instrText xml:space="preserve"> PAGEREF _Toc322422938 \h </w:instrText>
        </w:r>
        <w:r w:rsidR="00F2024A">
          <w:rPr>
            <w:noProof/>
            <w:webHidden/>
          </w:rPr>
        </w:r>
        <w:r w:rsidR="00F2024A">
          <w:rPr>
            <w:noProof/>
            <w:webHidden/>
          </w:rPr>
          <w:fldChar w:fldCharType="separate"/>
        </w:r>
        <w:r w:rsidR="001A7776">
          <w:rPr>
            <w:noProof/>
            <w:webHidden/>
          </w:rPr>
          <w:t>19</w:t>
        </w:r>
        <w:r w:rsidR="00F2024A">
          <w:rPr>
            <w:noProof/>
            <w:webHidden/>
          </w:rPr>
          <w:fldChar w:fldCharType="end"/>
        </w:r>
      </w:hyperlink>
    </w:p>
    <w:p w14:paraId="3AABB221" w14:textId="77777777" w:rsidR="001A7776" w:rsidRDefault="00063C4F">
      <w:pPr>
        <w:pStyle w:val="TOC2"/>
        <w:rPr>
          <w:rFonts w:asciiTheme="minorHAnsi" w:eastAsiaTheme="minorEastAsia" w:hAnsiTheme="minorHAnsi" w:cstheme="minorBidi"/>
          <w:bCs w:val="0"/>
          <w:noProof/>
          <w:szCs w:val="22"/>
          <w:lang w:eastAsia="en-GB"/>
        </w:rPr>
      </w:pPr>
      <w:hyperlink w:anchor="_Toc322422939" w:history="1">
        <w:r w:rsidR="001A7776" w:rsidRPr="00017BA1">
          <w:rPr>
            <w:rStyle w:val="Hyperlink"/>
            <w:noProof/>
          </w:rPr>
          <w:t>6.3</w:t>
        </w:r>
        <w:r w:rsidR="001A7776">
          <w:rPr>
            <w:rFonts w:asciiTheme="minorHAnsi" w:eastAsiaTheme="minorEastAsia" w:hAnsiTheme="minorHAnsi" w:cstheme="minorBidi"/>
            <w:bCs w:val="0"/>
            <w:noProof/>
            <w:szCs w:val="22"/>
            <w:lang w:eastAsia="en-GB"/>
          </w:rPr>
          <w:tab/>
        </w:r>
        <w:r w:rsidR="001A7776" w:rsidRPr="00017BA1">
          <w:rPr>
            <w:rStyle w:val="Hyperlink"/>
            <w:noProof/>
          </w:rPr>
          <w:t>Training</w:t>
        </w:r>
        <w:r w:rsidR="001A7776">
          <w:rPr>
            <w:noProof/>
            <w:webHidden/>
          </w:rPr>
          <w:tab/>
        </w:r>
        <w:r w:rsidR="00F2024A">
          <w:rPr>
            <w:noProof/>
            <w:webHidden/>
          </w:rPr>
          <w:fldChar w:fldCharType="begin"/>
        </w:r>
        <w:r w:rsidR="001A7776">
          <w:rPr>
            <w:noProof/>
            <w:webHidden/>
          </w:rPr>
          <w:instrText xml:space="preserve"> PAGEREF _Toc322422939 \h </w:instrText>
        </w:r>
        <w:r w:rsidR="00F2024A">
          <w:rPr>
            <w:noProof/>
            <w:webHidden/>
          </w:rPr>
        </w:r>
        <w:r w:rsidR="00F2024A">
          <w:rPr>
            <w:noProof/>
            <w:webHidden/>
          </w:rPr>
          <w:fldChar w:fldCharType="separate"/>
        </w:r>
        <w:r w:rsidR="001A7776">
          <w:rPr>
            <w:noProof/>
            <w:webHidden/>
          </w:rPr>
          <w:t>19</w:t>
        </w:r>
        <w:r w:rsidR="00F2024A">
          <w:rPr>
            <w:noProof/>
            <w:webHidden/>
          </w:rPr>
          <w:fldChar w:fldCharType="end"/>
        </w:r>
      </w:hyperlink>
    </w:p>
    <w:p w14:paraId="67DD6E1C" w14:textId="77777777" w:rsidR="001A7776" w:rsidRDefault="00063C4F">
      <w:pPr>
        <w:pStyle w:val="TOC3"/>
      </w:pPr>
      <w:hyperlink w:anchor="_Toc322422940" w:history="1">
        <w:r w:rsidR="001A7776" w:rsidRPr="00017BA1">
          <w:rPr>
            <w:rStyle w:val="Hyperlink"/>
            <w:b/>
          </w:rPr>
          <w:t>6.3.1</w:t>
        </w:r>
        <w:r w:rsidR="001A7776">
          <w:tab/>
        </w:r>
        <w:r w:rsidR="001A7776" w:rsidRPr="00017BA1">
          <w:rPr>
            <w:rStyle w:val="Hyperlink"/>
          </w:rPr>
          <w:t>Capabilities required for lanternists. (Maintainers)</w:t>
        </w:r>
        <w:r w:rsidR="001A7776">
          <w:rPr>
            <w:webHidden/>
          </w:rPr>
          <w:tab/>
        </w:r>
        <w:r w:rsidR="00F2024A">
          <w:rPr>
            <w:webHidden/>
          </w:rPr>
          <w:fldChar w:fldCharType="begin"/>
        </w:r>
        <w:r w:rsidR="001A7776">
          <w:rPr>
            <w:webHidden/>
          </w:rPr>
          <w:instrText xml:space="preserve"> PAGEREF _Toc322422940 \h </w:instrText>
        </w:r>
        <w:r w:rsidR="00F2024A">
          <w:rPr>
            <w:webHidden/>
          </w:rPr>
        </w:r>
        <w:r w:rsidR="00F2024A">
          <w:rPr>
            <w:webHidden/>
          </w:rPr>
          <w:fldChar w:fldCharType="separate"/>
        </w:r>
        <w:r w:rsidR="001A7776">
          <w:rPr>
            <w:webHidden/>
          </w:rPr>
          <w:t>19</w:t>
        </w:r>
        <w:r w:rsidR="00F2024A">
          <w:rPr>
            <w:webHidden/>
          </w:rPr>
          <w:fldChar w:fldCharType="end"/>
        </w:r>
      </w:hyperlink>
    </w:p>
    <w:p w14:paraId="34D60502" w14:textId="77777777" w:rsidR="001A7776" w:rsidRDefault="00063C4F">
      <w:pPr>
        <w:pStyle w:val="TOC1"/>
        <w:rPr>
          <w:rFonts w:asciiTheme="minorHAnsi" w:hAnsiTheme="minorHAnsi"/>
          <w:b/>
          <w:bCs/>
          <w:caps/>
        </w:rPr>
      </w:pPr>
      <w:hyperlink w:anchor="_Toc322422941" w:history="1">
        <w:r w:rsidR="001A7776" w:rsidRPr="00017BA1">
          <w:rPr>
            <w:rStyle w:val="Hyperlink"/>
          </w:rPr>
          <w:t>7</w:t>
        </w:r>
        <w:r w:rsidR="001A7776">
          <w:rPr>
            <w:rFonts w:asciiTheme="minorHAnsi" w:hAnsiTheme="minorHAnsi"/>
          </w:rPr>
          <w:tab/>
        </w:r>
        <w:r w:rsidR="001A7776" w:rsidRPr="00017BA1">
          <w:rPr>
            <w:rStyle w:val="Hyperlink"/>
          </w:rPr>
          <w:t>Selection of equipment.</w:t>
        </w:r>
        <w:r w:rsidR="001A7776">
          <w:rPr>
            <w:webHidden/>
          </w:rPr>
          <w:tab/>
        </w:r>
        <w:r w:rsidR="00F2024A">
          <w:rPr>
            <w:webHidden/>
          </w:rPr>
          <w:fldChar w:fldCharType="begin"/>
        </w:r>
        <w:r w:rsidR="001A7776">
          <w:rPr>
            <w:webHidden/>
          </w:rPr>
          <w:instrText xml:space="preserve"> PAGEREF _Toc322422941 \h </w:instrText>
        </w:r>
        <w:r w:rsidR="00F2024A">
          <w:rPr>
            <w:webHidden/>
          </w:rPr>
        </w:r>
        <w:r w:rsidR="00F2024A">
          <w:rPr>
            <w:webHidden/>
          </w:rPr>
          <w:fldChar w:fldCharType="separate"/>
        </w:r>
        <w:r w:rsidR="001A7776">
          <w:rPr>
            <w:webHidden/>
          </w:rPr>
          <w:t>19</w:t>
        </w:r>
        <w:r w:rsidR="00F2024A">
          <w:rPr>
            <w:webHidden/>
          </w:rPr>
          <w:fldChar w:fldCharType="end"/>
        </w:r>
      </w:hyperlink>
    </w:p>
    <w:p w14:paraId="118AF998" w14:textId="77777777" w:rsidR="001A7776" w:rsidRDefault="00063C4F">
      <w:pPr>
        <w:pStyle w:val="TOC1"/>
        <w:rPr>
          <w:rFonts w:asciiTheme="minorHAnsi" w:hAnsiTheme="minorHAnsi"/>
          <w:b/>
          <w:bCs/>
          <w:caps/>
        </w:rPr>
      </w:pPr>
      <w:hyperlink w:anchor="_Toc322422942" w:history="1">
        <w:r w:rsidR="001A7776" w:rsidRPr="00017BA1">
          <w:rPr>
            <w:rStyle w:val="Hyperlink"/>
            <w:rFonts w:ascii="Symbol" w:hAnsi="Symbol"/>
          </w:rPr>
          <w:t></w:t>
        </w:r>
        <w:r w:rsidR="001A7776">
          <w:rPr>
            <w:rFonts w:asciiTheme="minorHAnsi" w:hAnsiTheme="minorHAnsi"/>
          </w:rPr>
          <w:tab/>
        </w:r>
        <w:r w:rsidR="001A7776" w:rsidRPr="00017BA1">
          <w:rPr>
            <w:rStyle w:val="Hyperlink"/>
          </w:rPr>
          <w:t>Favourable cost-benefit ratio;</w:t>
        </w:r>
        <w:r w:rsidR="001A7776">
          <w:rPr>
            <w:webHidden/>
          </w:rPr>
          <w:tab/>
        </w:r>
        <w:r w:rsidR="00F2024A">
          <w:rPr>
            <w:webHidden/>
          </w:rPr>
          <w:fldChar w:fldCharType="begin"/>
        </w:r>
        <w:r w:rsidR="001A7776">
          <w:rPr>
            <w:webHidden/>
          </w:rPr>
          <w:instrText xml:space="preserve"> PAGEREF _Toc322422942 \h </w:instrText>
        </w:r>
        <w:r w:rsidR="00F2024A">
          <w:rPr>
            <w:webHidden/>
          </w:rPr>
        </w:r>
        <w:r w:rsidR="00F2024A">
          <w:rPr>
            <w:webHidden/>
          </w:rPr>
          <w:fldChar w:fldCharType="separate"/>
        </w:r>
        <w:r w:rsidR="001A7776">
          <w:rPr>
            <w:webHidden/>
          </w:rPr>
          <w:t>19</w:t>
        </w:r>
        <w:r w:rsidR="00F2024A">
          <w:rPr>
            <w:webHidden/>
          </w:rPr>
          <w:fldChar w:fldCharType="end"/>
        </w:r>
      </w:hyperlink>
    </w:p>
    <w:p w14:paraId="1B95E3DC" w14:textId="77777777" w:rsidR="001A7776" w:rsidRDefault="00063C4F">
      <w:pPr>
        <w:pStyle w:val="TOC1"/>
        <w:rPr>
          <w:rFonts w:asciiTheme="minorHAnsi" w:hAnsiTheme="minorHAnsi"/>
          <w:b/>
          <w:bCs/>
          <w:caps/>
        </w:rPr>
      </w:pPr>
      <w:hyperlink w:anchor="_Toc322422943" w:history="1">
        <w:r w:rsidR="001A7776" w:rsidRPr="00017BA1">
          <w:rPr>
            <w:rStyle w:val="Hyperlink"/>
            <w:rFonts w:ascii="Symbol" w:hAnsi="Symbol"/>
          </w:rPr>
          <w:t></w:t>
        </w:r>
        <w:r w:rsidR="001A7776">
          <w:rPr>
            <w:rFonts w:asciiTheme="minorHAnsi" w:hAnsiTheme="minorHAnsi"/>
          </w:rPr>
          <w:tab/>
        </w:r>
        <w:r w:rsidR="001A7776" w:rsidRPr="00017BA1">
          <w:rPr>
            <w:rStyle w:val="Hyperlink"/>
          </w:rPr>
          <w:t>Size of unit compared to available space;</w:t>
        </w:r>
        <w:r w:rsidR="001A7776">
          <w:rPr>
            <w:webHidden/>
          </w:rPr>
          <w:tab/>
        </w:r>
        <w:r w:rsidR="00F2024A">
          <w:rPr>
            <w:webHidden/>
          </w:rPr>
          <w:fldChar w:fldCharType="begin"/>
        </w:r>
        <w:r w:rsidR="001A7776">
          <w:rPr>
            <w:webHidden/>
          </w:rPr>
          <w:instrText xml:space="preserve"> PAGEREF _Toc322422943 \h </w:instrText>
        </w:r>
        <w:r w:rsidR="00F2024A">
          <w:rPr>
            <w:webHidden/>
          </w:rPr>
        </w:r>
        <w:r w:rsidR="00F2024A">
          <w:rPr>
            <w:webHidden/>
          </w:rPr>
          <w:fldChar w:fldCharType="separate"/>
        </w:r>
        <w:r w:rsidR="001A7776">
          <w:rPr>
            <w:webHidden/>
          </w:rPr>
          <w:t>20</w:t>
        </w:r>
        <w:r w:rsidR="00F2024A">
          <w:rPr>
            <w:webHidden/>
          </w:rPr>
          <w:fldChar w:fldCharType="end"/>
        </w:r>
      </w:hyperlink>
    </w:p>
    <w:p w14:paraId="605325C5" w14:textId="77777777" w:rsidR="001A7776" w:rsidRDefault="00063C4F">
      <w:pPr>
        <w:pStyle w:val="TOC1"/>
        <w:rPr>
          <w:rFonts w:asciiTheme="minorHAnsi" w:hAnsiTheme="minorHAnsi"/>
          <w:b/>
          <w:bCs/>
          <w:caps/>
        </w:rPr>
      </w:pPr>
      <w:hyperlink w:anchor="_Toc322422944" w:history="1">
        <w:r w:rsidR="001A7776" w:rsidRPr="00017BA1">
          <w:rPr>
            <w:rStyle w:val="Hyperlink"/>
            <w:rFonts w:ascii="Symbol" w:hAnsi="Symbol"/>
          </w:rPr>
          <w:t></w:t>
        </w:r>
        <w:r w:rsidR="001A7776">
          <w:rPr>
            <w:rFonts w:asciiTheme="minorHAnsi" w:hAnsiTheme="minorHAnsi"/>
          </w:rPr>
          <w:tab/>
        </w:r>
        <w:r w:rsidR="001A7776" w:rsidRPr="00017BA1">
          <w:rPr>
            <w:rStyle w:val="Hyperlink"/>
          </w:rPr>
          <w:t>Simple to configure and interrogate.</w:t>
        </w:r>
        <w:r w:rsidR="001A7776">
          <w:rPr>
            <w:webHidden/>
          </w:rPr>
          <w:tab/>
        </w:r>
        <w:r w:rsidR="00F2024A">
          <w:rPr>
            <w:webHidden/>
          </w:rPr>
          <w:fldChar w:fldCharType="begin"/>
        </w:r>
        <w:r w:rsidR="001A7776">
          <w:rPr>
            <w:webHidden/>
          </w:rPr>
          <w:instrText xml:space="preserve"> PAGEREF _Toc322422944 \h </w:instrText>
        </w:r>
        <w:r w:rsidR="00F2024A">
          <w:rPr>
            <w:webHidden/>
          </w:rPr>
        </w:r>
        <w:r w:rsidR="00F2024A">
          <w:rPr>
            <w:webHidden/>
          </w:rPr>
          <w:fldChar w:fldCharType="separate"/>
        </w:r>
        <w:r w:rsidR="001A7776">
          <w:rPr>
            <w:webHidden/>
          </w:rPr>
          <w:t>20</w:t>
        </w:r>
        <w:r w:rsidR="00F2024A">
          <w:rPr>
            <w:webHidden/>
          </w:rPr>
          <w:fldChar w:fldCharType="end"/>
        </w:r>
      </w:hyperlink>
    </w:p>
    <w:p w14:paraId="70DCCEE7" w14:textId="77777777" w:rsidR="001A7776" w:rsidRDefault="00063C4F">
      <w:pPr>
        <w:pStyle w:val="TOC1"/>
        <w:rPr>
          <w:rFonts w:asciiTheme="minorHAnsi" w:hAnsiTheme="minorHAnsi"/>
          <w:b/>
          <w:bCs/>
          <w:caps/>
        </w:rPr>
      </w:pPr>
      <w:hyperlink w:anchor="_Toc322422945" w:history="1">
        <w:r w:rsidR="001A7776" w:rsidRPr="00017BA1">
          <w:rPr>
            <w:rStyle w:val="Hyperlink"/>
            <w:rFonts w:ascii="Symbol" w:hAnsi="Symbol"/>
          </w:rPr>
          <w:t></w:t>
        </w:r>
        <w:r w:rsidR="001A7776">
          <w:rPr>
            <w:rFonts w:asciiTheme="minorHAnsi" w:hAnsiTheme="minorHAnsi"/>
          </w:rPr>
          <w:tab/>
        </w:r>
        <w:r w:rsidR="001A7776" w:rsidRPr="00017BA1">
          <w:rPr>
            <w:rStyle w:val="Hyperlink"/>
          </w:rPr>
          <w:t>Upgrade easy to perform;</w:t>
        </w:r>
        <w:r w:rsidR="001A7776">
          <w:rPr>
            <w:webHidden/>
          </w:rPr>
          <w:tab/>
        </w:r>
        <w:r w:rsidR="00F2024A">
          <w:rPr>
            <w:webHidden/>
          </w:rPr>
          <w:fldChar w:fldCharType="begin"/>
        </w:r>
        <w:r w:rsidR="001A7776">
          <w:rPr>
            <w:webHidden/>
          </w:rPr>
          <w:instrText xml:space="preserve"> PAGEREF _Toc322422945 \h </w:instrText>
        </w:r>
        <w:r w:rsidR="00F2024A">
          <w:rPr>
            <w:webHidden/>
          </w:rPr>
        </w:r>
        <w:r w:rsidR="00F2024A">
          <w:rPr>
            <w:webHidden/>
          </w:rPr>
          <w:fldChar w:fldCharType="separate"/>
        </w:r>
        <w:r w:rsidR="001A7776">
          <w:rPr>
            <w:webHidden/>
          </w:rPr>
          <w:t>20</w:t>
        </w:r>
        <w:r w:rsidR="00F2024A">
          <w:rPr>
            <w:webHidden/>
          </w:rPr>
          <w:fldChar w:fldCharType="end"/>
        </w:r>
      </w:hyperlink>
    </w:p>
    <w:p w14:paraId="61FA7A0A" w14:textId="77777777" w:rsidR="001A7776" w:rsidRDefault="00063C4F">
      <w:pPr>
        <w:pStyle w:val="TOC1"/>
        <w:rPr>
          <w:rFonts w:asciiTheme="minorHAnsi" w:hAnsiTheme="minorHAnsi"/>
          <w:b/>
          <w:bCs/>
          <w:caps/>
        </w:rPr>
      </w:pPr>
      <w:hyperlink w:anchor="_Toc322422946" w:history="1">
        <w:r w:rsidR="001A7776" w:rsidRPr="00017BA1">
          <w:rPr>
            <w:rStyle w:val="Hyperlink"/>
            <w:rFonts w:ascii="Symbol" w:hAnsi="Symbol"/>
          </w:rPr>
          <w:t></w:t>
        </w:r>
        <w:r w:rsidR="001A7776">
          <w:rPr>
            <w:rFonts w:asciiTheme="minorHAnsi" w:hAnsiTheme="minorHAnsi"/>
          </w:rPr>
          <w:tab/>
        </w:r>
        <w:r w:rsidR="001A7776" w:rsidRPr="00017BA1">
          <w:rPr>
            <w:rStyle w:val="Hyperlink"/>
          </w:rPr>
          <w:t>After-sales service;</w:t>
        </w:r>
        <w:r w:rsidR="001A7776">
          <w:rPr>
            <w:webHidden/>
          </w:rPr>
          <w:tab/>
        </w:r>
        <w:r w:rsidR="00F2024A">
          <w:rPr>
            <w:webHidden/>
          </w:rPr>
          <w:fldChar w:fldCharType="begin"/>
        </w:r>
        <w:r w:rsidR="001A7776">
          <w:rPr>
            <w:webHidden/>
          </w:rPr>
          <w:instrText xml:space="preserve"> PAGEREF _Toc322422946 \h </w:instrText>
        </w:r>
        <w:r w:rsidR="00F2024A">
          <w:rPr>
            <w:webHidden/>
          </w:rPr>
        </w:r>
        <w:r w:rsidR="00F2024A">
          <w:rPr>
            <w:webHidden/>
          </w:rPr>
          <w:fldChar w:fldCharType="separate"/>
        </w:r>
        <w:r w:rsidR="001A7776">
          <w:rPr>
            <w:webHidden/>
          </w:rPr>
          <w:t>20</w:t>
        </w:r>
        <w:r w:rsidR="00F2024A">
          <w:rPr>
            <w:webHidden/>
          </w:rPr>
          <w:fldChar w:fldCharType="end"/>
        </w:r>
      </w:hyperlink>
    </w:p>
    <w:p w14:paraId="6128B0DD" w14:textId="77777777" w:rsidR="001A7776" w:rsidRDefault="00063C4F">
      <w:pPr>
        <w:pStyle w:val="TOC1"/>
        <w:rPr>
          <w:rFonts w:asciiTheme="minorHAnsi" w:hAnsiTheme="minorHAnsi"/>
          <w:b/>
          <w:bCs/>
          <w:caps/>
        </w:rPr>
      </w:pPr>
      <w:hyperlink w:anchor="_Toc322422947" w:history="1">
        <w:r w:rsidR="001A7776" w:rsidRPr="00017BA1">
          <w:rPr>
            <w:rStyle w:val="Hyperlink"/>
            <w:rFonts w:ascii="Symbol" w:hAnsi="Symbol"/>
          </w:rPr>
          <w:t></w:t>
        </w:r>
        <w:r w:rsidR="001A7776">
          <w:rPr>
            <w:rFonts w:asciiTheme="minorHAnsi" w:hAnsiTheme="minorHAnsi"/>
          </w:rPr>
          <w:tab/>
        </w:r>
        <w:r w:rsidR="001A7776" w:rsidRPr="00017BA1">
          <w:rPr>
            <w:rStyle w:val="Hyperlink"/>
          </w:rPr>
          <w:t>Hardware and software capacity expansion;</w:t>
        </w:r>
        <w:r w:rsidR="001A7776">
          <w:rPr>
            <w:webHidden/>
          </w:rPr>
          <w:tab/>
        </w:r>
        <w:r w:rsidR="00F2024A">
          <w:rPr>
            <w:webHidden/>
          </w:rPr>
          <w:fldChar w:fldCharType="begin"/>
        </w:r>
        <w:r w:rsidR="001A7776">
          <w:rPr>
            <w:webHidden/>
          </w:rPr>
          <w:instrText xml:space="preserve"> PAGEREF _Toc322422947 \h </w:instrText>
        </w:r>
        <w:r w:rsidR="00F2024A">
          <w:rPr>
            <w:webHidden/>
          </w:rPr>
        </w:r>
        <w:r w:rsidR="00F2024A">
          <w:rPr>
            <w:webHidden/>
          </w:rPr>
          <w:fldChar w:fldCharType="separate"/>
        </w:r>
        <w:r w:rsidR="001A7776">
          <w:rPr>
            <w:webHidden/>
          </w:rPr>
          <w:t>20</w:t>
        </w:r>
        <w:r w:rsidR="00F2024A">
          <w:rPr>
            <w:webHidden/>
          </w:rPr>
          <w:fldChar w:fldCharType="end"/>
        </w:r>
      </w:hyperlink>
    </w:p>
    <w:p w14:paraId="71160951" w14:textId="77777777" w:rsidR="001A7776" w:rsidRDefault="00063C4F">
      <w:pPr>
        <w:pStyle w:val="TOC1"/>
        <w:rPr>
          <w:rFonts w:asciiTheme="minorHAnsi" w:hAnsiTheme="minorHAnsi"/>
          <w:b/>
          <w:bCs/>
          <w:caps/>
        </w:rPr>
      </w:pPr>
      <w:hyperlink w:anchor="_Toc322422948" w:history="1">
        <w:r w:rsidR="001A7776" w:rsidRPr="00017BA1">
          <w:rPr>
            <w:rStyle w:val="Hyperlink"/>
            <w:rFonts w:ascii="Symbol" w:hAnsi="Symbol"/>
          </w:rPr>
          <w:t></w:t>
        </w:r>
        <w:r w:rsidR="001A7776">
          <w:rPr>
            <w:rFonts w:asciiTheme="minorHAnsi" w:hAnsiTheme="minorHAnsi"/>
          </w:rPr>
          <w:tab/>
        </w:r>
        <w:r w:rsidR="001A7776" w:rsidRPr="00017BA1">
          <w:rPr>
            <w:rStyle w:val="Hyperlink"/>
          </w:rPr>
          <w:t>Different hardware solutions adaptable to the equipment base;</w:t>
        </w:r>
        <w:r w:rsidR="001A7776">
          <w:rPr>
            <w:webHidden/>
          </w:rPr>
          <w:tab/>
        </w:r>
        <w:r w:rsidR="00F2024A">
          <w:rPr>
            <w:webHidden/>
          </w:rPr>
          <w:fldChar w:fldCharType="begin"/>
        </w:r>
        <w:r w:rsidR="001A7776">
          <w:rPr>
            <w:webHidden/>
          </w:rPr>
          <w:instrText xml:space="preserve"> PAGEREF _Toc322422948 \h </w:instrText>
        </w:r>
        <w:r w:rsidR="00F2024A">
          <w:rPr>
            <w:webHidden/>
          </w:rPr>
        </w:r>
        <w:r w:rsidR="00F2024A">
          <w:rPr>
            <w:webHidden/>
          </w:rPr>
          <w:fldChar w:fldCharType="separate"/>
        </w:r>
        <w:r w:rsidR="001A7776">
          <w:rPr>
            <w:webHidden/>
          </w:rPr>
          <w:t>20</w:t>
        </w:r>
        <w:r w:rsidR="00F2024A">
          <w:rPr>
            <w:webHidden/>
          </w:rPr>
          <w:fldChar w:fldCharType="end"/>
        </w:r>
      </w:hyperlink>
    </w:p>
    <w:p w14:paraId="75704C01" w14:textId="77777777" w:rsidR="001A7776" w:rsidRDefault="00063C4F">
      <w:pPr>
        <w:pStyle w:val="TOC1"/>
        <w:rPr>
          <w:rFonts w:asciiTheme="minorHAnsi" w:hAnsiTheme="minorHAnsi"/>
          <w:b/>
          <w:bCs/>
          <w:caps/>
        </w:rPr>
      </w:pPr>
      <w:hyperlink w:anchor="_Toc322422949" w:history="1">
        <w:r w:rsidR="001A7776" w:rsidRPr="00017BA1">
          <w:rPr>
            <w:rStyle w:val="Hyperlink"/>
            <w:rFonts w:ascii="Symbol" w:hAnsi="Symbol"/>
          </w:rPr>
          <w:t></w:t>
        </w:r>
        <w:r w:rsidR="001A7776">
          <w:rPr>
            <w:rFonts w:asciiTheme="minorHAnsi" w:hAnsiTheme="minorHAnsi"/>
          </w:rPr>
          <w:tab/>
        </w:r>
        <w:r w:rsidR="001A7776" w:rsidRPr="00017BA1">
          <w:rPr>
            <w:rStyle w:val="Hyperlink"/>
          </w:rPr>
          <w:t>External LED status indicators;</w:t>
        </w:r>
        <w:r w:rsidR="001A7776">
          <w:rPr>
            <w:webHidden/>
          </w:rPr>
          <w:tab/>
        </w:r>
        <w:r w:rsidR="00F2024A">
          <w:rPr>
            <w:webHidden/>
          </w:rPr>
          <w:fldChar w:fldCharType="begin"/>
        </w:r>
        <w:r w:rsidR="001A7776">
          <w:rPr>
            <w:webHidden/>
          </w:rPr>
          <w:instrText xml:space="preserve"> PAGEREF _Toc322422949 \h </w:instrText>
        </w:r>
        <w:r w:rsidR="00F2024A">
          <w:rPr>
            <w:webHidden/>
          </w:rPr>
        </w:r>
        <w:r w:rsidR="00F2024A">
          <w:rPr>
            <w:webHidden/>
          </w:rPr>
          <w:fldChar w:fldCharType="separate"/>
        </w:r>
        <w:r w:rsidR="001A7776">
          <w:rPr>
            <w:webHidden/>
          </w:rPr>
          <w:t>20</w:t>
        </w:r>
        <w:r w:rsidR="00F2024A">
          <w:rPr>
            <w:webHidden/>
          </w:rPr>
          <w:fldChar w:fldCharType="end"/>
        </w:r>
      </w:hyperlink>
    </w:p>
    <w:p w14:paraId="7020ABA3" w14:textId="77777777" w:rsidR="001A7776" w:rsidRDefault="00063C4F">
      <w:pPr>
        <w:pStyle w:val="TOC1"/>
        <w:rPr>
          <w:rFonts w:asciiTheme="minorHAnsi" w:hAnsiTheme="minorHAnsi"/>
          <w:b/>
          <w:bCs/>
          <w:caps/>
        </w:rPr>
      </w:pPr>
      <w:hyperlink w:anchor="_Toc322422950" w:history="1">
        <w:r w:rsidR="001A7776" w:rsidRPr="00017BA1">
          <w:rPr>
            <w:rStyle w:val="Hyperlink"/>
            <w:rFonts w:ascii="Symbol" w:hAnsi="Symbol"/>
          </w:rPr>
          <w:t></w:t>
        </w:r>
        <w:r w:rsidR="001A7776">
          <w:rPr>
            <w:rFonts w:asciiTheme="minorHAnsi" w:hAnsiTheme="minorHAnsi"/>
          </w:rPr>
          <w:tab/>
        </w:r>
        <w:r w:rsidR="001A7776" w:rsidRPr="00017BA1">
          <w:rPr>
            <w:rStyle w:val="Hyperlink"/>
          </w:rPr>
          <w:t>Integrated device, easy to install;</w:t>
        </w:r>
        <w:r w:rsidR="001A7776">
          <w:rPr>
            <w:webHidden/>
          </w:rPr>
          <w:tab/>
        </w:r>
        <w:r w:rsidR="00F2024A">
          <w:rPr>
            <w:webHidden/>
          </w:rPr>
          <w:fldChar w:fldCharType="begin"/>
        </w:r>
        <w:r w:rsidR="001A7776">
          <w:rPr>
            <w:webHidden/>
          </w:rPr>
          <w:instrText xml:space="preserve"> PAGEREF _Toc322422950 \h </w:instrText>
        </w:r>
        <w:r w:rsidR="00F2024A">
          <w:rPr>
            <w:webHidden/>
          </w:rPr>
        </w:r>
        <w:r w:rsidR="00F2024A">
          <w:rPr>
            <w:webHidden/>
          </w:rPr>
          <w:fldChar w:fldCharType="separate"/>
        </w:r>
        <w:r w:rsidR="001A7776">
          <w:rPr>
            <w:webHidden/>
          </w:rPr>
          <w:t>20</w:t>
        </w:r>
        <w:r w:rsidR="00F2024A">
          <w:rPr>
            <w:webHidden/>
          </w:rPr>
          <w:fldChar w:fldCharType="end"/>
        </w:r>
      </w:hyperlink>
    </w:p>
    <w:p w14:paraId="30656DFF" w14:textId="77777777" w:rsidR="001A7776" w:rsidRDefault="00063C4F">
      <w:pPr>
        <w:pStyle w:val="TOC1"/>
        <w:rPr>
          <w:rFonts w:asciiTheme="minorHAnsi" w:hAnsiTheme="minorHAnsi"/>
          <w:b/>
          <w:bCs/>
          <w:caps/>
        </w:rPr>
      </w:pPr>
      <w:hyperlink w:anchor="_Toc322422951" w:history="1">
        <w:r w:rsidR="001A7776" w:rsidRPr="00017BA1">
          <w:rPr>
            <w:rStyle w:val="Hyperlink"/>
            <w:rFonts w:ascii="Symbol" w:hAnsi="Symbol"/>
            <w:lang w:val="en-US"/>
          </w:rPr>
          <w:t></w:t>
        </w:r>
        <w:r w:rsidR="001A7776">
          <w:rPr>
            <w:rFonts w:asciiTheme="minorHAnsi" w:hAnsiTheme="minorHAnsi"/>
          </w:rPr>
          <w:tab/>
        </w:r>
        <w:r w:rsidR="001A7776" w:rsidRPr="00017BA1">
          <w:rPr>
            <w:rStyle w:val="Hyperlink"/>
            <w:lang w:val="en-US"/>
          </w:rPr>
          <w:t>External connection, (Example: military-style).</w:t>
        </w:r>
        <w:r w:rsidR="001A7776">
          <w:rPr>
            <w:webHidden/>
          </w:rPr>
          <w:tab/>
        </w:r>
        <w:r w:rsidR="00F2024A">
          <w:rPr>
            <w:webHidden/>
          </w:rPr>
          <w:fldChar w:fldCharType="begin"/>
        </w:r>
        <w:r w:rsidR="001A7776">
          <w:rPr>
            <w:webHidden/>
          </w:rPr>
          <w:instrText xml:space="preserve"> PAGEREF _Toc322422951 \h </w:instrText>
        </w:r>
        <w:r w:rsidR="00F2024A">
          <w:rPr>
            <w:webHidden/>
          </w:rPr>
        </w:r>
        <w:r w:rsidR="00F2024A">
          <w:rPr>
            <w:webHidden/>
          </w:rPr>
          <w:fldChar w:fldCharType="separate"/>
        </w:r>
        <w:r w:rsidR="001A7776">
          <w:rPr>
            <w:webHidden/>
          </w:rPr>
          <w:t>20</w:t>
        </w:r>
        <w:r w:rsidR="00F2024A">
          <w:rPr>
            <w:webHidden/>
          </w:rPr>
          <w:fldChar w:fldCharType="end"/>
        </w:r>
      </w:hyperlink>
    </w:p>
    <w:p w14:paraId="3E39AB20" w14:textId="77777777" w:rsidR="001A7776" w:rsidRDefault="00063C4F">
      <w:pPr>
        <w:pStyle w:val="TOC1"/>
        <w:rPr>
          <w:rFonts w:asciiTheme="minorHAnsi" w:hAnsiTheme="minorHAnsi"/>
          <w:b/>
          <w:bCs/>
          <w:caps/>
        </w:rPr>
      </w:pPr>
      <w:hyperlink w:anchor="_Toc322422952" w:history="1">
        <w:r w:rsidR="001A7776" w:rsidRPr="00017BA1">
          <w:rPr>
            <w:rStyle w:val="Hyperlink"/>
            <w:rFonts w:ascii="Symbol" w:hAnsi="Symbol"/>
            <w:lang w:val="en-US"/>
          </w:rPr>
          <w:t></w:t>
        </w:r>
        <w:r w:rsidR="001A7776">
          <w:rPr>
            <w:rFonts w:asciiTheme="minorHAnsi" w:hAnsiTheme="minorHAnsi"/>
          </w:rPr>
          <w:tab/>
        </w:r>
        <w:r w:rsidR="001A7776" w:rsidRPr="00017BA1">
          <w:rPr>
            <w:rStyle w:val="Hyperlink"/>
            <w:lang w:val="en-US"/>
          </w:rPr>
          <w:t>Low power consumption</w:t>
        </w:r>
        <w:r w:rsidR="001A7776">
          <w:rPr>
            <w:webHidden/>
          </w:rPr>
          <w:tab/>
        </w:r>
        <w:r w:rsidR="00F2024A">
          <w:rPr>
            <w:webHidden/>
          </w:rPr>
          <w:fldChar w:fldCharType="begin"/>
        </w:r>
        <w:r w:rsidR="001A7776">
          <w:rPr>
            <w:webHidden/>
          </w:rPr>
          <w:instrText xml:space="preserve"> PAGEREF _Toc322422952 \h </w:instrText>
        </w:r>
        <w:r w:rsidR="00F2024A">
          <w:rPr>
            <w:webHidden/>
          </w:rPr>
        </w:r>
        <w:r w:rsidR="00F2024A">
          <w:rPr>
            <w:webHidden/>
          </w:rPr>
          <w:fldChar w:fldCharType="separate"/>
        </w:r>
        <w:r w:rsidR="001A7776">
          <w:rPr>
            <w:webHidden/>
          </w:rPr>
          <w:t>20</w:t>
        </w:r>
        <w:r w:rsidR="00F2024A">
          <w:rPr>
            <w:webHidden/>
          </w:rPr>
          <w:fldChar w:fldCharType="end"/>
        </w:r>
      </w:hyperlink>
    </w:p>
    <w:p w14:paraId="4566BC26" w14:textId="77777777" w:rsidR="001A7776" w:rsidRDefault="00063C4F">
      <w:pPr>
        <w:pStyle w:val="TOC3"/>
      </w:pPr>
      <w:hyperlink w:anchor="_Toc322422953" w:history="1">
        <w:r w:rsidR="001A7776" w:rsidRPr="00017BA1">
          <w:rPr>
            <w:rStyle w:val="Hyperlink"/>
            <w:b/>
          </w:rPr>
          <w:t>7.1.1</w:t>
        </w:r>
        <w:r w:rsidR="001A7776">
          <w:tab/>
        </w:r>
        <w:r w:rsidR="001A7776" w:rsidRPr="00017BA1">
          <w:rPr>
            <w:rStyle w:val="Hyperlink"/>
          </w:rPr>
          <w:t>Issues to consider</w:t>
        </w:r>
        <w:r w:rsidR="001A7776">
          <w:rPr>
            <w:webHidden/>
          </w:rPr>
          <w:tab/>
        </w:r>
        <w:r w:rsidR="00F2024A">
          <w:rPr>
            <w:webHidden/>
          </w:rPr>
          <w:fldChar w:fldCharType="begin"/>
        </w:r>
        <w:r w:rsidR="001A7776">
          <w:rPr>
            <w:webHidden/>
          </w:rPr>
          <w:instrText xml:space="preserve"> PAGEREF _Toc322422953 \h </w:instrText>
        </w:r>
        <w:r w:rsidR="00F2024A">
          <w:rPr>
            <w:webHidden/>
          </w:rPr>
        </w:r>
        <w:r w:rsidR="00F2024A">
          <w:rPr>
            <w:webHidden/>
          </w:rPr>
          <w:fldChar w:fldCharType="separate"/>
        </w:r>
        <w:r w:rsidR="001A7776">
          <w:rPr>
            <w:webHidden/>
          </w:rPr>
          <w:t>20</w:t>
        </w:r>
        <w:r w:rsidR="00F2024A">
          <w:rPr>
            <w:webHidden/>
          </w:rPr>
          <w:fldChar w:fldCharType="end"/>
        </w:r>
      </w:hyperlink>
    </w:p>
    <w:p w14:paraId="114CC943" w14:textId="77777777" w:rsidR="001A7776" w:rsidRDefault="00063C4F">
      <w:pPr>
        <w:pStyle w:val="TOC1"/>
        <w:rPr>
          <w:rFonts w:asciiTheme="minorHAnsi" w:hAnsiTheme="minorHAnsi"/>
          <w:b/>
          <w:bCs/>
          <w:caps/>
        </w:rPr>
      </w:pPr>
      <w:hyperlink w:anchor="_Toc322422954" w:history="1">
        <w:r w:rsidR="001A7776" w:rsidRPr="00017BA1">
          <w:rPr>
            <w:rStyle w:val="Hyperlink"/>
            <w:rFonts w:ascii="Symbol" w:hAnsi="Symbol"/>
          </w:rPr>
          <w:t></w:t>
        </w:r>
        <w:r w:rsidR="001A7776">
          <w:rPr>
            <w:rFonts w:asciiTheme="minorHAnsi" w:hAnsiTheme="minorHAnsi"/>
          </w:rPr>
          <w:tab/>
        </w:r>
        <w:r w:rsidR="001A7776" w:rsidRPr="00017BA1">
          <w:rPr>
            <w:rStyle w:val="Hyperlink"/>
          </w:rPr>
          <w:t>Protection against atmospheric discharge;</w:t>
        </w:r>
        <w:r w:rsidR="001A7776">
          <w:rPr>
            <w:webHidden/>
          </w:rPr>
          <w:tab/>
        </w:r>
        <w:r w:rsidR="00F2024A">
          <w:rPr>
            <w:webHidden/>
          </w:rPr>
          <w:fldChar w:fldCharType="begin"/>
        </w:r>
        <w:r w:rsidR="001A7776">
          <w:rPr>
            <w:webHidden/>
          </w:rPr>
          <w:instrText xml:space="preserve"> PAGEREF _Toc322422954 \h </w:instrText>
        </w:r>
        <w:r w:rsidR="00F2024A">
          <w:rPr>
            <w:webHidden/>
          </w:rPr>
        </w:r>
        <w:r w:rsidR="00F2024A">
          <w:rPr>
            <w:webHidden/>
          </w:rPr>
          <w:fldChar w:fldCharType="separate"/>
        </w:r>
        <w:r w:rsidR="001A7776">
          <w:rPr>
            <w:webHidden/>
          </w:rPr>
          <w:t>20</w:t>
        </w:r>
        <w:r w:rsidR="00F2024A">
          <w:rPr>
            <w:webHidden/>
          </w:rPr>
          <w:fldChar w:fldCharType="end"/>
        </w:r>
      </w:hyperlink>
    </w:p>
    <w:p w14:paraId="49D1BF72" w14:textId="77777777" w:rsidR="001A7776" w:rsidRDefault="00063C4F">
      <w:pPr>
        <w:pStyle w:val="TOC1"/>
        <w:rPr>
          <w:rFonts w:asciiTheme="minorHAnsi" w:hAnsiTheme="minorHAnsi"/>
          <w:b/>
          <w:bCs/>
          <w:caps/>
        </w:rPr>
      </w:pPr>
      <w:hyperlink w:anchor="_Toc322422955" w:history="1">
        <w:r w:rsidR="001A7776" w:rsidRPr="00017BA1">
          <w:rPr>
            <w:rStyle w:val="Hyperlink"/>
            <w:rFonts w:ascii="Symbol" w:hAnsi="Symbol"/>
          </w:rPr>
          <w:t></w:t>
        </w:r>
        <w:r w:rsidR="001A7776">
          <w:rPr>
            <w:rFonts w:asciiTheme="minorHAnsi" w:hAnsiTheme="minorHAnsi"/>
          </w:rPr>
          <w:tab/>
        </w:r>
        <w:r w:rsidR="001A7776" w:rsidRPr="00017BA1">
          <w:rPr>
            <w:rStyle w:val="Hyperlink"/>
          </w:rPr>
          <w:t>Compatibility with GPS antenna. Complicated repair / maintenance on site.</w:t>
        </w:r>
        <w:r w:rsidR="001A7776">
          <w:rPr>
            <w:webHidden/>
          </w:rPr>
          <w:tab/>
        </w:r>
        <w:r w:rsidR="00F2024A">
          <w:rPr>
            <w:webHidden/>
          </w:rPr>
          <w:fldChar w:fldCharType="begin"/>
        </w:r>
        <w:r w:rsidR="001A7776">
          <w:rPr>
            <w:webHidden/>
          </w:rPr>
          <w:instrText xml:space="preserve"> PAGEREF _Toc322422955 \h </w:instrText>
        </w:r>
        <w:r w:rsidR="00F2024A">
          <w:rPr>
            <w:webHidden/>
          </w:rPr>
        </w:r>
        <w:r w:rsidR="00F2024A">
          <w:rPr>
            <w:webHidden/>
          </w:rPr>
          <w:fldChar w:fldCharType="separate"/>
        </w:r>
        <w:r w:rsidR="001A7776">
          <w:rPr>
            <w:webHidden/>
          </w:rPr>
          <w:t>20</w:t>
        </w:r>
        <w:r w:rsidR="00F2024A">
          <w:rPr>
            <w:webHidden/>
          </w:rPr>
          <w:fldChar w:fldCharType="end"/>
        </w:r>
      </w:hyperlink>
    </w:p>
    <w:p w14:paraId="0EAA436C" w14:textId="77777777" w:rsidR="001A7776" w:rsidRDefault="00063C4F">
      <w:pPr>
        <w:pStyle w:val="TOC1"/>
        <w:rPr>
          <w:rFonts w:asciiTheme="minorHAnsi" w:hAnsiTheme="minorHAnsi"/>
          <w:b/>
          <w:bCs/>
          <w:caps/>
        </w:rPr>
      </w:pPr>
      <w:hyperlink w:anchor="_Toc322422956" w:history="1">
        <w:r w:rsidR="001A7776" w:rsidRPr="00017BA1">
          <w:rPr>
            <w:rStyle w:val="Hyperlink"/>
          </w:rPr>
          <w:t>8</w:t>
        </w:r>
        <w:r w:rsidR="001A7776">
          <w:rPr>
            <w:rFonts w:asciiTheme="minorHAnsi" w:hAnsiTheme="minorHAnsi"/>
          </w:rPr>
          <w:tab/>
        </w:r>
        <w:r w:rsidR="001A7776" w:rsidRPr="00017BA1">
          <w:rPr>
            <w:rStyle w:val="Hyperlink"/>
          </w:rPr>
          <w:t>General Considerations for integrating an ais-AtoN System</w:t>
        </w:r>
        <w:r w:rsidR="001A7776">
          <w:rPr>
            <w:webHidden/>
          </w:rPr>
          <w:tab/>
        </w:r>
        <w:r w:rsidR="00F2024A">
          <w:rPr>
            <w:webHidden/>
          </w:rPr>
          <w:fldChar w:fldCharType="begin"/>
        </w:r>
        <w:r w:rsidR="001A7776">
          <w:rPr>
            <w:webHidden/>
          </w:rPr>
          <w:instrText xml:space="preserve"> PAGEREF _Toc322422956 \h </w:instrText>
        </w:r>
        <w:r w:rsidR="00F2024A">
          <w:rPr>
            <w:webHidden/>
          </w:rPr>
        </w:r>
        <w:r w:rsidR="00F2024A">
          <w:rPr>
            <w:webHidden/>
          </w:rPr>
          <w:fldChar w:fldCharType="separate"/>
        </w:r>
        <w:r w:rsidR="001A7776">
          <w:rPr>
            <w:webHidden/>
          </w:rPr>
          <w:t>20</w:t>
        </w:r>
        <w:r w:rsidR="00F2024A">
          <w:rPr>
            <w:webHidden/>
          </w:rPr>
          <w:fldChar w:fldCharType="end"/>
        </w:r>
      </w:hyperlink>
    </w:p>
    <w:p w14:paraId="34E932E5" w14:textId="77777777" w:rsidR="001A7776" w:rsidRDefault="00063C4F">
      <w:pPr>
        <w:pStyle w:val="TOC2"/>
        <w:rPr>
          <w:rFonts w:asciiTheme="minorHAnsi" w:eastAsiaTheme="minorEastAsia" w:hAnsiTheme="minorHAnsi" w:cstheme="minorBidi"/>
          <w:bCs w:val="0"/>
          <w:noProof/>
          <w:szCs w:val="22"/>
          <w:lang w:eastAsia="en-GB"/>
        </w:rPr>
      </w:pPr>
      <w:hyperlink w:anchor="_Toc322422957" w:history="1">
        <w:r w:rsidR="001A7776" w:rsidRPr="00017BA1">
          <w:rPr>
            <w:rStyle w:val="Hyperlink"/>
            <w:noProof/>
          </w:rPr>
          <w:t>8.1</w:t>
        </w:r>
        <w:r w:rsidR="001A7776">
          <w:rPr>
            <w:rFonts w:asciiTheme="minorHAnsi" w:eastAsiaTheme="minorEastAsia" w:hAnsiTheme="minorHAnsi" w:cstheme="minorBidi"/>
            <w:bCs w:val="0"/>
            <w:noProof/>
            <w:szCs w:val="22"/>
            <w:lang w:eastAsia="en-GB"/>
          </w:rPr>
          <w:tab/>
        </w:r>
        <w:r w:rsidR="001A7776" w:rsidRPr="00017BA1">
          <w:rPr>
            <w:rStyle w:val="Hyperlink"/>
            <w:noProof/>
          </w:rPr>
          <w:t>General Assembly</w:t>
        </w:r>
        <w:r w:rsidR="001A7776">
          <w:rPr>
            <w:noProof/>
            <w:webHidden/>
          </w:rPr>
          <w:tab/>
        </w:r>
        <w:r w:rsidR="00F2024A">
          <w:rPr>
            <w:noProof/>
            <w:webHidden/>
          </w:rPr>
          <w:fldChar w:fldCharType="begin"/>
        </w:r>
        <w:r w:rsidR="001A7776">
          <w:rPr>
            <w:noProof/>
            <w:webHidden/>
          </w:rPr>
          <w:instrText xml:space="preserve"> PAGEREF _Toc322422957 \h </w:instrText>
        </w:r>
        <w:r w:rsidR="00F2024A">
          <w:rPr>
            <w:noProof/>
            <w:webHidden/>
          </w:rPr>
        </w:r>
        <w:r w:rsidR="00F2024A">
          <w:rPr>
            <w:noProof/>
            <w:webHidden/>
          </w:rPr>
          <w:fldChar w:fldCharType="separate"/>
        </w:r>
        <w:r w:rsidR="001A7776">
          <w:rPr>
            <w:noProof/>
            <w:webHidden/>
          </w:rPr>
          <w:t>20</w:t>
        </w:r>
        <w:r w:rsidR="00F2024A">
          <w:rPr>
            <w:noProof/>
            <w:webHidden/>
          </w:rPr>
          <w:fldChar w:fldCharType="end"/>
        </w:r>
      </w:hyperlink>
    </w:p>
    <w:p w14:paraId="7152388E" w14:textId="77777777" w:rsidR="001A7776" w:rsidRDefault="00063C4F">
      <w:pPr>
        <w:pStyle w:val="TOC3"/>
      </w:pPr>
      <w:hyperlink w:anchor="_Toc322422958" w:history="1">
        <w:r w:rsidR="001A7776" w:rsidRPr="00017BA1">
          <w:rPr>
            <w:rStyle w:val="Hyperlink"/>
            <w:b/>
          </w:rPr>
          <w:t>8.1.1</w:t>
        </w:r>
        <w:r w:rsidR="001A7776">
          <w:tab/>
        </w:r>
        <w:r w:rsidR="001A7776" w:rsidRPr="00017BA1">
          <w:rPr>
            <w:rStyle w:val="Hyperlink"/>
          </w:rPr>
          <w:t>Preparation of inlets in watertight enclosures</w:t>
        </w:r>
        <w:r w:rsidR="001A7776">
          <w:rPr>
            <w:webHidden/>
          </w:rPr>
          <w:tab/>
        </w:r>
        <w:r w:rsidR="00F2024A">
          <w:rPr>
            <w:webHidden/>
          </w:rPr>
          <w:fldChar w:fldCharType="begin"/>
        </w:r>
        <w:r w:rsidR="001A7776">
          <w:rPr>
            <w:webHidden/>
          </w:rPr>
          <w:instrText xml:space="preserve"> PAGEREF _Toc322422958 \h </w:instrText>
        </w:r>
        <w:r w:rsidR="00F2024A">
          <w:rPr>
            <w:webHidden/>
          </w:rPr>
        </w:r>
        <w:r w:rsidR="00F2024A">
          <w:rPr>
            <w:webHidden/>
          </w:rPr>
          <w:fldChar w:fldCharType="separate"/>
        </w:r>
        <w:r w:rsidR="001A7776">
          <w:rPr>
            <w:webHidden/>
          </w:rPr>
          <w:t>21</w:t>
        </w:r>
        <w:r w:rsidR="00F2024A">
          <w:rPr>
            <w:webHidden/>
          </w:rPr>
          <w:fldChar w:fldCharType="end"/>
        </w:r>
      </w:hyperlink>
    </w:p>
    <w:p w14:paraId="7A5096B8" w14:textId="77777777" w:rsidR="001A7776" w:rsidRDefault="00063C4F">
      <w:pPr>
        <w:pStyle w:val="TOC3"/>
      </w:pPr>
      <w:hyperlink w:anchor="_Toc322422959" w:history="1">
        <w:r w:rsidR="001A7776" w:rsidRPr="00017BA1">
          <w:rPr>
            <w:rStyle w:val="Hyperlink"/>
            <w:b/>
          </w:rPr>
          <w:t>8.1.2</w:t>
        </w:r>
        <w:r w:rsidR="001A7776">
          <w:tab/>
        </w:r>
        <w:r w:rsidR="001A7776" w:rsidRPr="00017BA1">
          <w:rPr>
            <w:rStyle w:val="Hyperlink"/>
          </w:rPr>
          <w:t>Assembly of cable glands</w:t>
        </w:r>
        <w:r w:rsidR="001A7776">
          <w:rPr>
            <w:webHidden/>
          </w:rPr>
          <w:tab/>
        </w:r>
        <w:r w:rsidR="00F2024A">
          <w:rPr>
            <w:webHidden/>
          </w:rPr>
          <w:fldChar w:fldCharType="begin"/>
        </w:r>
        <w:r w:rsidR="001A7776">
          <w:rPr>
            <w:webHidden/>
          </w:rPr>
          <w:instrText xml:space="preserve"> PAGEREF _Toc322422959 \h </w:instrText>
        </w:r>
        <w:r w:rsidR="00F2024A">
          <w:rPr>
            <w:webHidden/>
          </w:rPr>
        </w:r>
        <w:r w:rsidR="00F2024A">
          <w:rPr>
            <w:webHidden/>
          </w:rPr>
          <w:fldChar w:fldCharType="separate"/>
        </w:r>
        <w:r w:rsidR="001A7776">
          <w:rPr>
            <w:webHidden/>
          </w:rPr>
          <w:t>21</w:t>
        </w:r>
        <w:r w:rsidR="00F2024A">
          <w:rPr>
            <w:webHidden/>
          </w:rPr>
          <w:fldChar w:fldCharType="end"/>
        </w:r>
      </w:hyperlink>
    </w:p>
    <w:p w14:paraId="00B309DB" w14:textId="77777777" w:rsidR="001A7776" w:rsidRDefault="00063C4F">
      <w:pPr>
        <w:pStyle w:val="TOC3"/>
      </w:pPr>
      <w:hyperlink w:anchor="_Toc322422960" w:history="1">
        <w:r w:rsidR="001A7776" w:rsidRPr="00017BA1">
          <w:rPr>
            <w:rStyle w:val="Hyperlink"/>
            <w:b/>
          </w:rPr>
          <w:t>8.1.3</w:t>
        </w:r>
        <w:r w:rsidR="001A7776">
          <w:tab/>
        </w:r>
        <w:r w:rsidR="001A7776" w:rsidRPr="00017BA1">
          <w:rPr>
            <w:rStyle w:val="Hyperlink"/>
          </w:rPr>
          <w:t>Preparation of the AIS System</w:t>
        </w:r>
        <w:r w:rsidR="001A7776">
          <w:rPr>
            <w:webHidden/>
          </w:rPr>
          <w:tab/>
        </w:r>
        <w:r w:rsidR="00F2024A">
          <w:rPr>
            <w:webHidden/>
          </w:rPr>
          <w:fldChar w:fldCharType="begin"/>
        </w:r>
        <w:r w:rsidR="001A7776">
          <w:rPr>
            <w:webHidden/>
          </w:rPr>
          <w:instrText xml:space="preserve"> PAGEREF _Toc322422960 \h </w:instrText>
        </w:r>
        <w:r w:rsidR="00F2024A">
          <w:rPr>
            <w:webHidden/>
          </w:rPr>
        </w:r>
        <w:r w:rsidR="00F2024A">
          <w:rPr>
            <w:webHidden/>
          </w:rPr>
          <w:fldChar w:fldCharType="separate"/>
        </w:r>
        <w:r w:rsidR="001A7776">
          <w:rPr>
            <w:webHidden/>
          </w:rPr>
          <w:t>22</w:t>
        </w:r>
        <w:r w:rsidR="00F2024A">
          <w:rPr>
            <w:webHidden/>
          </w:rPr>
          <w:fldChar w:fldCharType="end"/>
        </w:r>
      </w:hyperlink>
    </w:p>
    <w:p w14:paraId="6F8DD785" w14:textId="77777777" w:rsidR="001A7776" w:rsidRDefault="00063C4F">
      <w:pPr>
        <w:pStyle w:val="TOC3"/>
      </w:pPr>
      <w:hyperlink w:anchor="_Toc322422961" w:history="1">
        <w:r w:rsidR="001A7776" w:rsidRPr="00017BA1">
          <w:rPr>
            <w:rStyle w:val="Hyperlink"/>
            <w:b/>
          </w:rPr>
          <w:t>8.1.4</w:t>
        </w:r>
        <w:r w:rsidR="001A7776">
          <w:tab/>
        </w:r>
        <w:r w:rsidR="001A7776" w:rsidRPr="00017BA1">
          <w:rPr>
            <w:rStyle w:val="Hyperlink"/>
          </w:rPr>
          <w:t>Sealing of external connections</w:t>
        </w:r>
        <w:r w:rsidR="001A7776">
          <w:rPr>
            <w:webHidden/>
          </w:rPr>
          <w:tab/>
        </w:r>
        <w:r w:rsidR="00F2024A">
          <w:rPr>
            <w:webHidden/>
          </w:rPr>
          <w:fldChar w:fldCharType="begin"/>
        </w:r>
        <w:r w:rsidR="001A7776">
          <w:rPr>
            <w:webHidden/>
          </w:rPr>
          <w:instrText xml:space="preserve"> PAGEREF _Toc322422961 \h </w:instrText>
        </w:r>
        <w:r w:rsidR="00F2024A">
          <w:rPr>
            <w:webHidden/>
          </w:rPr>
        </w:r>
        <w:r w:rsidR="00F2024A">
          <w:rPr>
            <w:webHidden/>
          </w:rPr>
          <w:fldChar w:fldCharType="separate"/>
        </w:r>
        <w:r w:rsidR="001A7776">
          <w:rPr>
            <w:webHidden/>
          </w:rPr>
          <w:t>23</w:t>
        </w:r>
        <w:r w:rsidR="00F2024A">
          <w:rPr>
            <w:webHidden/>
          </w:rPr>
          <w:fldChar w:fldCharType="end"/>
        </w:r>
      </w:hyperlink>
    </w:p>
    <w:p w14:paraId="2F91F5AA" w14:textId="77777777" w:rsidR="001A7776" w:rsidRDefault="00063C4F">
      <w:pPr>
        <w:pStyle w:val="TOC3"/>
      </w:pPr>
      <w:hyperlink w:anchor="_Toc322422962" w:history="1">
        <w:r w:rsidR="001A7776" w:rsidRPr="00017BA1">
          <w:rPr>
            <w:rStyle w:val="Hyperlink"/>
            <w:b/>
          </w:rPr>
          <w:t>8.1.5</w:t>
        </w:r>
        <w:r w:rsidR="001A7776">
          <w:tab/>
        </w:r>
        <w:r w:rsidR="001A7776" w:rsidRPr="00017BA1">
          <w:rPr>
            <w:rStyle w:val="Hyperlink"/>
          </w:rPr>
          <w:t>Connections and Completion</w:t>
        </w:r>
        <w:r w:rsidR="001A7776">
          <w:rPr>
            <w:webHidden/>
          </w:rPr>
          <w:tab/>
        </w:r>
        <w:r w:rsidR="00F2024A">
          <w:rPr>
            <w:webHidden/>
          </w:rPr>
          <w:fldChar w:fldCharType="begin"/>
        </w:r>
        <w:r w:rsidR="001A7776">
          <w:rPr>
            <w:webHidden/>
          </w:rPr>
          <w:instrText xml:space="preserve"> PAGEREF _Toc322422962 \h </w:instrText>
        </w:r>
        <w:r w:rsidR="00F2024A">
          <w:rPr>
            <w:webHidden/>
          </w:rPr>
        </w:r>
        <w:r w:rsidR="00F2024A">
          <w:rPr>
            <w:webHidden/>
          </w:rPr>
          <w:fldChar w:fldCharType="separate"/>
        </w:r>
        <w:r w:rsidR="001A7776">
          <w:rPr>
            <w:webHidden/>
          </w:rPr>
          <w:t>24</w:t>
        </w:r>
        <w:r w:rsidR="00F2024A">
          <w:rPr>
            <w:webHidden/>
          </w:rPr>
          <w:fldChar w:fldCharType="end"/>
        </w:r>
      </w:hyperlink>
    </w:p>
    <w:p w14:paraId="0D8A52CD" w14:textId="77777777" w:rsidR="001A7776" w:rsidRDefault="00063C4F">
      <w:pPr>
        <w:pStyle w:val="TOC2"/>
        <w:rPr>
          <w:rFonts w:asciiTheme="minorHAnsi" w:eastAsiaTheme="minorEastAsia" w:hAnsiTheme="minorHAnsi" w:cstheme="minorBidi"/>
          <w:bCs w:val="0"/>
          <w:noProof/>
          <w:szCs w:val="22"/>
          <w:lang w:eastAsia="en-GB"/>
        </w:rPr>
      </w:pPr>
      <w:hyperlink w:anchor="_Toc322422963" w:history="1">
        <w:r w:rsidR="001A7776" w:rsidRPr="00017BA1">
          <w:rPr>
            <w:rStyle w:val="Hyperlink"/>
            <w:noProof/>
          </w:rPr>
          <w:t>8.2</w:t>
        </w:r>
        <w:r w:rsidR="001A7776">
          <w:rPr>
            <w:rFonts w:asciiTheme="minorHAnsi" w:eastAsiaTheme="minorEastAsia" w:hAnsiTheme="minorHAnsi" w:cstheme="minorBidi"/>
            <w:bCs w:val="0"/>
            <w:noProof/>
            <w:szCs w:val="22"/>
            <w:lang w:eastAsia="en-GB"/>
          </w:rPr>
          <w:tab/>
        </w:r>
        <w:r w:rsidR="001A7776" w:rsidRPr="00017BA1">
          <w:rPr>
            <w:rStyle w:val="Hyperlink"/>
            <w:noProof/>
          </w:rPr>
          <w:t>General outlines for the assembly</w:t>
        </w:r>
        <w:r w:rsidR="001A7776">
          <w:rPr>
            <w:noProof/>
            <w:webHidden/>
          </w:rPr>
          <w:tab/>
        </w:r>
        <w:r w:rsidR="00F2024A">
          <w:rPr>
            <w:noProof/>
            <w:webHidden/>
          </w:rPr>
          <w:fldChar w:fldCharType="begin"/>
        </w:r>
        <w:r w:rsidR="001A7776">
          <w:rPr>
            <w:noProof/>
            <w:webHidden/>
          </w:rPr>
          <w:instrText xml:space="preserve"> PAGEREF _Toc322422963 \h </w:instrText>
        </w:r>
        <w:r w:rsidR="00F2024A">
          <w:rPr>
            <w:noProof/>
            <w:webHidden/>
          </w:rPr>
        </w:r>
        <w:r w:rsidR="00F2024A">
          <w:rPr>
            <w:noProof/>
            <w:webHidden/>
          </w:rPr>
          <w:fldChar w:fldCharType="separate"/>
        </w:r>
        <w:r w:rsidR="001A7776">
          <w:rPr>
            <w:noProof/>
            <w:webHidden/>
          </w:rPr>
          <w:t>24</w:t>
        </w:r>
        <w:r w:rsidR="00F2024A">
          <w:rPr>
            <w:noProof/>
            <w:webHidden/>
          </w:rPr>
          <w:fldChar w:fldCharType="end"/>
        </w:r>
      </w:hyperlink>
    </w:p>
    <w:p w14:paraId="0E97465C" w14:textId="77777777" w:rsidR="001A7776" w:rsidRDefault="00063C4F">
      <w:pPr>
        <w:pStyle w:val="TOC1"/>
        <w:rPr>
          <w:rFonts w:asciiTheme="minorHAnsi" w:hAnsiTheme="minorHAnsi"/>
          <w:b/>
          <w:bCs/>
          <w:caps/>
        </w:rPr>
      </w:pPr>
      <w:hyperlink w:anchor="_Toc322422964" w:history="1">
        <w:r w:rsidR="001A7776" w:rsidRPr="00017BA1">
          <w:rPr>
            <w:rStyle w:val="Hyperlink"/>
          </w:rPr>
          <w:t>9</w:t>
        </w:r>
        <w:r w:rsidR="001A7776">
          <w:rPr>
            <w:rFonts w:asciiTheme="minorHAnsi" w:hAnsiTheme="minorHAnsi"/>
          </w:rPr>
          <w:tab/>
        </w:r>
        <w:r w:rsidR="001A7776" w:rsidRPr="00017BA1">
          <w:rPr>
            <w:rStyle w:val="Hyperlink"/>
          </w:rPr>
          <w:t>rEFERENCES</w:t>
        </w:r>
        <w:r w:rsidR="001A7776">
          <w:rPr>
            <w:webHidden/>
          </w:rPr>
          <w:tab/>
        </w:r>
        <w:r w:rsidR="00F2024A">
          <w:rPr>
            <w:webHidden/>
          </w:rPr>
          <w:fldChar w:fldCharType="begin"/>
        </w:r>
        <w:r w:rsidR="001A7776">
          <w:rPr>
            <w:webHidden/>
          </w:rPr>
          <w:instrText xml:space="preserve"> PAGEREF _Toc322422964 \h </w:instrText>
        </w:r>
        <w:r w:rsidR="00F2024A">
          <w:rPr>
            <w:webHidden/>
          </w:rPr>
        </w:r>
        <w:r w:rsidR="00F2024A">
          <w:rPr>
            <w:webHidden/>
          </w:rPr>
          <w:fldChar w:fldCharType="separate"/>
        </w:r>
        <w:r w:rsidR="001A7776">
          <w:rPr>
            <w:webHidden/>
          </w:rPr>
          <w:t>26</w:t>
        </w:r>
        <w:r w:rsidR="00F2024A">
          <w:rPr>
            <w:webHidden/>
          </w:rPr>
          <w:fldChar w:fldCharType="end"/>
        </w:r>
      </w:hyperlink>
    </w:p>
    <w:p w14:paraId="5C7300A0" w14:textId="77777777" w:rsidR="001A7776" w:rsidRDefault="00063C4F">
      <w:pPr>
        <w:pStyle w:val="TOC1"/>
        <w:tabs>
          <w:tab w:val="left" w:pos="1701"/>
        </w:tabs>
        <w:rPr>
          <w:rFonts w:asciiTheme="minorHAnsi" w:hAnsiTheme="minorHAnsi"/>
          <w:b/>
          <w:bCs/>
          <w:caps/>
        </w:rPr>
      </w:pPr>
      <w:hyperlink w:anchor="_Toc322422965" w:history="1">
        <w:r w:rsidR="001A7776" w:rsidRPr="00017BA1">
          <w:rPr>
            <w:rStyle w:val="Hyperlink"/>
          </w:rPr>
          <w:t>ANNEX 1</w:t>
        </w:r>
        <w:r w:rsidR="001A7776">
          <w:rPr>
            <w:rFonts w:asciiTheme="minorHAnsi" w:hAnsiTheme="minorHAnsi"/>
          </w:rPr>
          <w:tab/>
        </w:r>
        <w:r w:rsidR="001A7776" w:rsidRPr="00017BA1">
          <w:rPr>
            <w:rStyle w:val="Hyperlink"/>
          </w:rPr>
          <w:t>Annex Title</w:t>
        </w:r>
        <w:r w:rsidR="001A7776">
          <w:rPr>
            <w:webHidden/>
          </w:rPr>
          <w:tab/>
        </w:r>
        <w:r w:rsidR="00F2024A">
          <w:rPr>
            <w:webHidden/>
          </w:rPr>
          <w:fldChar w:fldCharType="begin"/>
        </w:r>
        <w:r w:rsidR="001A7776">
          <w:rPr>
            <w:webHidden/>
          </w:rPr>
          <w:instrText xml:space="preserve"> PAGEREF _Toc322422965 \h </w:instrText>
        </w:r>
        <w:r w:rsidR="00F2024A">
          <w:rPr>
            <w:webHidden/>
          </w:rPr>
        </w:r>
        <w:r w:rsidR="00F2024A">
          <w:rPr>
            <w:webHidden/>
          </w:rPr>
          <w:fldChar w:fldCharType="separate"/>
        </w:r>
        <w:r w:rsidR="001A7776">
          <w:rPr>
            <w:webHidden/>
          </w:rPr>
          <w:t>27</w:t>
        </w:r>
        <w:r w:rsidR="00F2024A">
          <w:rPr>
            <w:webHidden/>
          </w:rPr>
          <w:fldChar w:fldCharType="end"/>
        </w:r>
      </w:hyperlink>
    </w:p>
    <w:p w14:paraId="42EBE5B9" w14:textId="77777777" w:rsidR="001A7776" w:rsidRDefault="00063C4F" w:rsidP="00E8072B">
      <w:pPr>
        <w:pStyle w:val="TOC1"/>
        <w:rPr>
          <w:rFonts w:asciiTheme="minorHAnsi" w:hAnsiTheme="minorHAnsi"/>
          <w:b/>
          <w:bCs/>
          <w:caps/>
        </w:rPr>
      </w:pPr>
      <w:hyperlink w:anchor="_Toc322422966" w:history="1">
        <w:r w:rsidR="001A7776" w:rsidRPr="00017BA1">
          <w:rPr>
            <w:rStyle w:val="Hyperlink"/>
            <w:rFonts w:ascii="Symbol" w:hAnsi="Symbol"/>
          </w:rPr>
          <w:t></w:t>
        </w:r>
        <w:r w:rsidR="001A7776">
          <w:rPr>
            <w:rFonts w:asciiTheme="minorHAnsi" w:hAnsiTheme="minorHAnsi"/>
          </w:rPr>
          <w:tab/>
        </w:r>
        <w:r w:rsidR="001A7776">
          <w:rPr>
            <w:webHidden/>
          </w:rPr>
          <w:tab/>
        </w:r>
        <w:r w:rsidR="00F2024A">
          <w:rPr>
            <w:webHidden/>
          </w:rPr>
          <w:fldChar w:fldCharType="begin"/>
        </w:r>
        <w:r w:rsidR="001A7776">
          <w:rPr>
            <w:webHidden/>
          </w:rPr>
          <w:instrText xml:space="preserve"> PAGEREF _Toc322422966 \h </w:instrText>
        </w:r>
        <w:r w:rsidR="00F2024A">
          <w:rPr>
            <w:webHidden/>
          </w:rPr>
        </w:r>
        <w:r w:rsidR="00F2024A">
          <w:rPr>
            <w:webHidden/>
          </w:rPr>
          <w:fldChar w:fldCharType="separate"/>
        </w:r>
        <w:r w:rsidR="001A7776">
          <w:rPr>
            <w:webHidden/>
          </w:rPr>
          <w:t>27</w:t>
        </w:r>
        <w:r w:rsidR="00F2024A">
          <w:rPr>
            <w:webHidden/>
          </w:rPr>
          <w:fldChar w:fldCharType="end"/>
        </w:r>
      </w:hyperlink>
    </w:p>
    <w:p w14:paraId="6ED8BDC0" w14:textId="77777777" w:rsidR="001A7776" w:rsidRDefault="00F2024A" w:rsidP="001A7776">
      <w:pPr>
        <w:pStyle w:val="Title"/>
      </w:pPr>
      <w:r>
        <w:fldChar w:fldCharType="end"/>
      </w:r>
      <w:r w:rsidR="001A7776">
        <w:t xml:space="preserve"> </w:t>
      </w:r>
    </w:p>
    <w:p w14:paraId="0BF45CE6" w14:textId="77777777" w:rsidR="00DC1CA6" w:rsidRDefault="00DC1CA6" w:rsidP="00380C7B">
      <w:pPr>
        <w:rPr>
          <w:rFonts w:cs="Arial"/>
        </w:rPr>
      </w:pPr>
    </w:p>
    <w:p w14:paraId="389C97A1" w14:textId="77777777" w:rsidR="00986D5A" w:rsidRDefault="00986D5A" w:rsidP="00986D5A">
      <w:pPr>
        <w:pStyle w:val="Title"/>
      </w:pPr>
      <w:bookmarkStart w:id="3" w:name="_Toc306265315"/>
      <w:bookmarkStart w:id="4" w:name="_Toc322422873"/>
      <w:proofErr w:type="gramStart"/>
      <w:r>
        <w:t>of</w:t>
      </w:r>
      <w:proofErr w:type="gramEnd"/>
      <w:r>
        <w:t xml:space="preserve"> Tables</w:t>
      </w:r>
      <w:bookmarkEnd w:id="3"/>
      <w:bookmarkEnd w:id="4"/>
    </w:p>
    <w:p w14:paraId="6A71DE8B" w14:textId="77777777" w:rsidR="002414B4" w:rsidRDefault="00F2024A">
      <w:pPr>
        <w:pStyle w:val="TableofFigures"/>
        <w:rPr>
          <w:rFonts w:asciiTheme="minorHAnsi" w:eastAsiaTheme="minorEastAsia" w:hAnsiTheme="minorHAnsi" w:cstheme="minorBidi"/>
          <w:noProof/>
          <w:szCs w:val="22"/>
          <w:lang w:val="es-ES" w:eastAsia="es-ES"/>
        </w:rPr>
      </w:pPr>
      <w:r>
        <w:rPr>
          <w:rFonts w:cs="Arial"/>
        </w:rPr>
        <w:fldChar w:fldCharType="begin"/>
      </w:r>
      <w:r w:rsidR="00986D5A">
        <w:rPr>
          <w:rFonts w:cs="Arial"/>
        </w:rPr>
        <w:instrText xml:space="preserve"> TOC \h \z \t "Table_#" \c </w:instrText>
      </w:r>
      <w:r>
        <w:rPr>
          <w:rFonts w:cs="Arial"/>
        </w:rPr>
        <w:fldChar w:fldCharType="separate"/>
      </w:r>
      <w:hyperlink w:anchor="_Toc321900588" w:history="1">
        <w:r w:rsidR="002414B4" w:rsidRPr="00C63F5E">
          <w:rPr>
            <w:rStyle w:val="Hyperlink"/>
            <w:noProof/>
            <w:lang w:val="en-US"/>
          </w:rPr>
          <w:t>Table 1</w:t>
        </w:r>
        <w:r w:rsidR="002414B4">
          <w:rPr>
            <w:rFonts w:asciiTheme="minorHAnsi" w:eastAsiaTheme="minorEastAsia" w:hAnsiTheme="minorHAnsi" w:cstheme="minorBidi"/>
            <w:noProof/>
            <w:szCs w:val="22"/>
            <w:lang w:val="es-ES" w:eastAsia="es-ES"/>
          </w:rPr>
          <w:tab/>
        </w:r>
        <w:r w:rsidR="002414B4" w:rsidRPr="00C63F5E">
          <w:rPr>
            <w:rStyle w:val="Hyperlink"/>
            <w:noProof/>
            <w:lang w:val="en-US"/>
          </w:rPr>
          <w:t>Summary of optional AIS AtoN Station messages</w:t>
        </w:r>
        <w:r w:rsidR="002414B4">
          <w:rPr>
            <w:noProof/>
            <w:webHidden/>
          </w:rPr>
          <w:tab/>
        </w:r>
        <w:r>
          <w:rPr>
            <w:noProof/>
            <w:webHidden/>
          </w:rPr>
          <w:fldChar w:fldCharType="begin"/>
        </w:r>
        <w:r w:rsidR="002414B4">
          <w:rPr>
            <w:noProof/>
            <w:webHidden/>
          </w:rPr>
          <w:instrText xml:space="preserve"> PAGEREF _Toc321900588 \h </w:instrText>
        </w:r>
        <w:r>
          <w:rPr>
            <w:noProof/>
            <w:webHidden/>
          </w:rPr>
        </w:r>
        <w:r>
          <w:rPr>
            <w:noProof/>
            <w:webHidden/>
          </w:rPr>
          <w:fldChar w:fldCharType="separate"/>
        </w:r>
        <w:r w:rsidR="002414B4">
          <w:rPr>
            <w:noProof/>
            <w:webHidden/>
          </w:rPr>
          <w:t>5</w:t>
        </w:r>
        <w:r>
          <w:rPr>
            <w:noProof/>
            <w:webHidden/>
          </w:rPr>
          <w:fldChar w:fldCharType="end"/>
        </w:r>
      </w:hyperlink>
    </w:p>
    <w:p w14:paraId="2D735948" w14:textId="77777777" w:rsidR="002414B4" w:rsidRDefault="00063C4F">
      <w:pPr>
        <w:pStyle w:val="TableofFigures"/>
        <w:rPr>
          <w:rFonts w:asciiTheme="minorHAnsi" w:eastAsiaTheme="minorEastAsia" w:hAnsiTheme="minorHAnsi" w:cstheme="minorBidi"/>
          <w:noProof/>
          <w:szCs w:val="22"/>
          <w:lang w:val="es-ES" w:eastAsia="es-ES"/>
        </w:rPr>
      </w:pPr>
      <w:hyperlink w:anchor="_Toc321900589" w:history="1">
        <w:r w:rsidR="002414B4" w:rsidRPr="00C63F5E">
          <w:rPr>
            <w:rStyle w:val="Hyperlink"/>
            <w:noProof/>
            <w:lang w:val="en-US"/>
          </w:rPr>
          <w:t>Table 2</w:t>
        </w:r>
        <w:r w:rsidR="002414B4">
          <w:rPr>
            <w:rFonts w:asciiTheme="minorHAnsi" w:eastAsiaTheme="minorEastAsia" w:hAnsiTheme="minorHAnsi" w:cstheme="minorBidi"/>
            <w:noProof/>
            <w:szCs w:val="22"/>
            <w:lang w:val="es-ES" w:eastAsia="es-ES"/>
          </w:rPr>
          <w:tab/>
        </w:r>
        <w:r w:rsidR="002414B4" w:rsidRPr="00C63F5E">
          <w:rPr>
            <w:rStyle w:val="Hyperlink"/>
            <w:noProof/>
            <w:lang w:val="en-US"/>
          </w:rPr>
          <w:t>Spare transponders</w:t>
        </w:r>
        <w:r w:rsidR="002414B4">
          <w:rPr>
            <w:noProof/>
            <w:webHidden/>
          </w:rPr>
          <w:tab/>
        </w:r>
        <w:r w:rsidR="00F2024A">
          <w:rPr>
            <w:noProof/>
            <w:webHidden/>
          </w:rPr>
          <w:fldChar w:fldCharType="begin"/>
        </w:r>
        <w:r w:rsidR="002414B4">
          <w:rPr>
            <w:noProof/>
            <w:webHidden/>
          </w:rPr>
          <w:instrText xml:space="preserve"> PAGEREF _Toc321900589 \h </w:instrText>
        </w:r>
        <w:r w:rsidR="00F2024A">
          <w:rPr>
            <w:noProof/>
            <w:webHidden/>
          </w:rPr>
        </w:r>
        <w:r w:rsidR="00F2024A">
          <w:rPr>
            <w:noProof/>
            <w:webHidden/>
          </w:rPr>
          <w:fldChar w:fldCharType="separate"/>
        </w:r>
        <w:r w:rsidR="002414B4">
          <w:rPr>
            <w:noProof/>
            <w:webHidden/>
          </w:rPr>
          <w:t>18</w:t>
        </w:r>
        <w:r w:rsidR="00F2024A">
          <w:rPr>
            <w:noProof/>
            <w:webHidden/>
          </w:rPr>
          <w:fldChar w:fldCharType="end"/>
        </w:r>
      </w:hyperlink>
    </w:p>
    <w:p w14:paraId="3D34F061" w14:textId="77777777" w:rsidR="002414B4" w:rsidRDefault="00063C4F">
      <w:pPr>
        <w:pStyle w:val="TableofFigures"/>
        <w:rPr>
          <w:rFonts w:asciiTheme="minorHAnsi" w:eastAsiaTheme="minorEastAsia" w:hAnsiTheme="minorHAnsi" w:cstheme="minorBidi"/>
          <w:noProof/>
          <w:szCs w:val="22"/>
          <w:lang w:val="es-ES" w:eastAsia="es-ES"/>
        </w:rPr>
      </w:pPr>
      <w:hyperlink w:anchor="_Toc321900590" w:history="1">
        <w:r w:rsidR="002414B4" w:rsidRPr="00C63F5E">
          <w:rPr>
            <w:rStyle w:val="Hyperlink"/>
            <w:noProof/>
            <w:lang w:val="en-US"/>
          </w:rPr>
          <w:t>Table 3</w:t>
        </w:r>
        <w:r w:rsidR="002414B4">
          <w:rPr>
            <w:rFonts w:asciiTheme="minorHAnsi" w:eastAsiaTheme="minorEastAsia" w:hAnsiTheme="minorHAnsi" w:cstheme="minorBidi"/>
            <w:noProof/>
            <w:szCs w:val="22"/>
            <w:lang w:val="es-ES" w:eastAsia="es-ES"/>
          </w:rPr>
          <w:tab/>
        </w:r>
        <w:r w:rsidR="002414B4" w:rsidRPr="00C63F5E">
          <w:rPr>
            <w:rStyle w:val="Hyperlink"/>
            <w:noProof/>
            <w:lang w:val="en-US"/>
          </w:rPr>
          <w:t>List of necessary components for installations</w:t>
        </w:r>
        <w:r w:rsidR="002414B4">
          <w:rPr>
            <w:noProof/>
            <w:webHidden/>
          </w:rPr>
          <w:tab/>
        </w:r>
        <w:r w:rsidR="00F2024A">
          <w:rPr>
            <w:noProof/>
            <w:webHidden/>
          </w:rPr>
          <w:fldChar w:fldCharType="begin"/>
        </w:r>
        <w:r w:rsidR="002414B4">
          <w:rPr>
            <w:noProof/>
            <w:webHidden/>
          </w:rPr>
          <w:instrText xml:space="preserve"> PAGEREF _Toc321900590 \h </w:instrText>
        </w:r>
        <w:r w:rsidR="00F2024A">
          <w:rPr>
            <w:noProof/>
            <w:webHidden/>
          </w:rPr>
        </w:r>
        <w:r w:rsidR="00F2024A">
          <w:rPr>
            <w:noProof/>
            <w:webHidden/>
          </w:rPr>
          <w:fldChar w:fldCharType="separate"/>
        </w:r>
        <w:r w:rsidR="002414B4">
          <w:rPr>
            <w:noProof/>
            <w:webHidden/>
          </w:rPr>
          <w:t>24</w:t>
        </w:r>
        <w:r w:rsidR="00F2024A">
          <w:rPr>
            <w:noProof/>
            <w:webHidden/>
          </w:rPr>
          <w:fldChar w:fldCharType="end"/>
        </w:r>
      </w:hyperlink>
    </w:p>
    <w:p w14:paraId="32F68F2F" w14:textId="77777777" w:rsidR="002414B4" w:rsidRDefault="00063C4F">
      <w:pPr>
        <w:pStyle w:val="TableofFigures"/>
        <w:rPr>
          <w:rFonts w:asciiTheme="minorHAnsi" w:eastAsiaTheme="minorEastAsia" w:hAnsiTheme="minorHAnsi" w:cstheme="minorBidi"/>
          <w:noProof/>
          <w:szCs w:val="22"/>
          <w:lang w:val="es-ES" w:eastAsia="es-ES"/>
        </w:rPr>
      </w:pPr>
      <w:hyperlink w:anchor="_Toc321900591" w:history="1">
        <w:r w:rsidR="002414B4" w:rsidRPr="00C63F5E">
          <w:rPr>
            <w:rStyle w:val="Hyperlink"/>
            <w:noProof/>
            <w:lang w:val="en-US"/>
          </w:rPr>
          <w:t>Table 4</w:t>
        </w:r>
        <w:r w:rsidR="002414B4">
          <w:rPr>
            <w:rFonts w:asciiTheme="minorHAnsi" w:eastAsiaTheme="minorEastAsia" w:hAnsiTheme="minorHAnsi" w:cstheme="minorBidi"/>
            <w:noProof/>
            <w:szCs w:val="22"/>
            <w:lang w:val="es-ES" w:eastAsia="es-ES"/>
          </w:rPr>
          <w:tab/>
        </w:r>
        <w:r w:rsidR="002414B4" w:rsidRPr="00C63F5E">
          <w:rPr>
            <w:rStyle w:val="Hyperlink"/>
            <w:noProof/>
            <w:lang w:val="en-US"/>
          </w:rPr>
          <w:t>Installation Chart</w:t>
        </w:r>
        <w:r w:rsidR="002414B4">
          <w:rPr>
            <w:noProof/>
            <w:webHidden/>
          </w:rPr>
          <w:tab/>
        </w:r>
        <w:r w:rsidR="00F2024A">
          <w:rPr>
            <w:noProof/>
            <w:webHidden/>
          </w:rPr>
          <w:fldChar w:fldCharType="begin"/>
        </w:r>
        <w:r w:rsidR="002414B4">
          <w:rPr>
            <w:noProof/>
            <w:webHidden/>
          </w:rPr>
          <w:instrText xml:space="preserve"> PAGEREF _Toc321900591 \h </w:instrText>
        </w:r>
        <w:r w:rsidR="00F2024A">
          <w:rPr>
            <w:noProof/>
            <w:webHidden/>
          </w:rPr>
        </w:r>
        <w:r w:rsidR="00F2024A">
          <w:rPr>
            <w:noProof/>
            <w:webHidden/>
          </w:rPr>
          <w:fldChar w:fldCharType="separate"/>
        </w:r>
        <w:r w:rsidR="002414B4">
          <w:rPr>
            <w:noProof/>
            <w:webHidden/>
          </w:rPr>
          <w:t>25</w:t>
        </w:r>
        <w:r w:rsidR="00F2024A">
          <w:rPr>
            <w:noProof/>
            <w:webHidden/>
          </w:rPr>
          <w:fldChar w:fldCharType="end"/>
        </w:r>
      </w:hyperlink>
    </w:p>
    <w:p w14:paraId="37DFBEAA" w14:textId="77777777" w:rsidR="00986D5A" w:rsidRDefault="00F2024A" w:rsidP="00380C7B">
      <w:pPr>
        <w:rPr>
          <w:rFonts w:cs="Arial"/>
        </w:rPr>
      </w:pPr>
      <w:r>
        <w:rPr>
          <w:rFonts w:cs="Arial"/>
        </w:rPr>
        <w:fldChar w:fldCharType="end"/>
      </w:r>
    </w:p>
    <w:p w14:paraId="1DA24944" w14:textId="77777777" w:rsidR="00986D5A" w:rsidRDefault="00986D5A" w:rsidP="00986D5A">
      <w:pPr>
        <w:pStyle w:val="Title"/>
      </w:pPr>
      <w:bookmarkStart w:id="5" w:name="_Toc306265316"/>
      <w:bookmarkStart w:id="6" w:name="_Toc322422874"/>
      <w:r>
        <w:t>Index of Figures</w:t>
      </w:r>
      <w:bookmarkEnd w:id="5"/>
      <w:bookmarkEnd w:id="6"/>
    </w:p>
    <w:p w14:paraId="75E17072" w14:textId="77777777" w:rsidR="002414B4" w:rsidRDefault="00F2024A">
      <w:pPr>
        <w:pStyle w:val="TableofFigures"/>
        <w:rPr>
          <w:rFonts w:asciiTheme="minorHAnsi" w:eastAsiaTheme="minorEastAsia" w:hAnsiTheme="minorHAnsi" w:cstheme="minorBidi"/>
          <w:noProof/>
          <w:szCs w:val="22"/>
          <w:lang w:val="es-ES" w:eastAsia="es-ES"/>
        </w:rPr>
      </w:pPr>
      <w:r>
        <w:fldChar w:fldCharType="begin"/>
      </w:r>
      <w:r w:rsidR="00986D5A">
        <w:instrText xml:space="preserve"> TOC \h \z \t "Figure_#" \c </w:instrText>
      </w:r>
      <w:r>
        <w:fldChar w:fldCharType="separate"/>
      </w:r>
      <w:hyperlink w:anchor="_Toc321900615" w:history="1">
        <w:r w:rsidR="002414B4" w:rsidRPr="00832769">
          <w:rPr>
            <w:rStyle w:val="Hyperlink"/>
            <w:noProof/>
          </w:rPr>
          <w:t>Figure 1</w:t>
        </w:r>
        <w:r w:rsidR="002414B4">
          <w:rPr>
            <w:rFonts w:asciiTheme="minorHAnsi" w:eastAsiaTheme="minorEastAsia" w:hAnsiTheme="minorHAnsi" w:cstheme="minorBidi"/>
            <w:noProof/>
            <w:szCs w:val="22"/>
            <w:lang w:val="es-ES" w:eastAsia="es-ES"/>
          </w:rPr>
          <w:tab/>
        </w:r>
        <w:r w:rsidR="002414B4" w:rsidRPr="00832769">
          <w:rPr>
            <w:rStyle w:val="Hyperlink"/>
            <w:noProof/>
          </w:rPr>
          <w:t>Cross-section of the geoids</w:t>
        </w:r>
        <w:r w:rsidR="002414B4">
          <w:rPr>
            <w:noProof/>
            <w:webHidden/>
          </w:rPr>
          <w:tab/>
        </w:r>
        <w:r>
          <w:rPr>
            <w:noProof/>
            <w:webHidden/>
          </w:rPr>
          <w:fldChar w:fldCharType="begin"/>
        </w:r>
        <w:r w:rsidR="002414B4">
          <w:rPr>
            <w:noProof/>
            <w:webHidden/>
          </w:rPr>
          <w:instrText xml:space="preserve"> PAGEREF _Toc321900615 \h </w:instrText>
        </w:r>
        <w:r>
          <w:rPr>
            <w:noProof/>
            <w:webHidden/>
          </w:rPr>
        </w:r>
        <w:r>
          <w:rPr>
            <w:noProof/>
            <w:webHidden/>
          </w:rPr>
          <w:fldChar w:fldCharType="separate"/>
        </w:r>
        <w:r w:rsidR="002414B4">
          <w:rPr>
            <w:noProof/>
            <w:webHidden/>
          </w:rPr>
          <w:t>8</w:t>
        </w:r>
        <w:r>
          <w:rPr>
            <w:noProof/>
            <w:webHidden/>
          </w:rPr>
          <w:fldChar w:fldCharType="end"/>
        </w:r>
      </w:hyperlink>
    </w:p>
    <w:p w14:paraId="64A3AED6" w14:textId="77777777" w:rsidR="002414B4" w:rsidRDefault="00063C4F">
      <w:pPr>
        <w:pStyle w:val="TableofFigures"/>
        <w:rPr>
          <w:rFonts w:asciiTheme="minorHAnsi" w:eastAsiaTheme="minorEastAsia" w:hAnsiTheme="minorHAnsi" w:cstheme="minorBidi"/>
          <w:noProof/>
          <w:szCs w:val="22"/>
          <w:lang w:val="es-ES" w:eastAsia="es-ES"/>
        </w:rPr>
      </w:pPr>
      <w:hyperlink w:anchor="_Toc321900616" w:history="1">
        <w:r w:rsidR="002414B4" w:rsidRPr="00832769">
          <w:rPr>
            <w:rStyle w:val="Hyperlink"/>
            <w:noProof/>
          </w:rPr>
          <w:t>Figure 2</w:t>
        </w:r>
        <w:r w:rsidR="002414B4">
          <w:rPr>
            <w:rFonts w:asciiTheme="minorHAnsi" w:eastAsiaTheme="minorEastAsia" w:hAnsiTheme="minorHAnsi" w:cstheme="minorBidi"/>
            <w:noProof/>
            <w:szCs w:val="22"/>
            <w:lang w:val="es-ES" w:eastAsia="es-ES"/>
          </w:rPr>
          <w:tab/>
        </w:r>
        <w:r w:rsidR="002414B4" w:rsidRPr="00832769">
          <w:rPr>
            <w:rStyle w:val="Hyperlink"/>
            <w:noProof/>
          </w:rPr>
          <w:t>Normal situation – Reception coverage ≈ 35 km</w:t>
        </w:r>
        <w:r w:rsidR="002414B4">
          <w:rPr>
            <w:noProof/>
            <w:webHidden/>
          </w:rPr>
          <w:tab/>
        </w:r>
        <w:r w:rsidR="00F2024A">
          <w:rPr>
            <w:noProof/>
            <w:webHidden/>
          </w:rPr>
          <w:fldChar w:fldCharType="begin"/>
        </w:r>
        <w:r w:rsidR="002414B4">
          <w:rPr>
            <w:noProof/>
            <w:webHidden/>
          </w:rPr>
          <w:instrText xml:space="preserve"> PAGEREF _Toc321900616 \h </w:instrText>
        </w:r>
        <w:r w:rsidR="00F2024A">
          <w:rPr>
            <w:noProof/>
            <w:webHidden/>
          </w:rPr>
        </w:r>
        <w:r w:rsidR="00F2024A">
          <w:rPr>
            <w:noProof/>
            <w:webHidden/>
          </w:rPr>
          <w:fldChar w:fldCharType="separate"/>
        </w:r>
        <w:r w:rsidR="002414B4">
          <w:rPr>
            <w:noProof/>
            <w:webHidden/>
          </w:rPr>
          <w:t>9</w:t>
        </w:r>
        <w:r w:rsidR="00F2024A">
          <w:rPr>
            <w:noProof/>
            <w:webHidden/>
          </w:rPr>
          <w:fldChar w:fldCharType="end"/>
        </w:r>
      </w:hyperlink>
    </w:p>
    <w:p w14:paraId="76773775" w14:textId="77777777" w:rsidR="002414B4" w:rsidRDefault="00063C4F">
      <w:pPr>
        <w:pStyle w:val="TableofFigures"/>
        <w:rPr>
          <w:rFonts w:asciiTheme="minorHAnsi" w:eastAsiaTheme="minorEastAsia" w:hAnsiTheme="minorHAnsi" w:cstheme="minorBidi"/>
          <w:noProof/>
          <w:szCs w:val="22"/>
          <w:lang w:val="es-ES" w:eastAsia="es-ES"/>
        </w:rPr>
      </w:pPr>
      <w:hyperlink w:anchor="_Toc321900617" w:history="1">
        <w:r w:rsidR="002414B4" w:rsidRPr="00832769">
          <w:rPr>
            <w:rStyle w:val="Hyperlink"/>
            <w:noProof/>
          </w:rPr>
          <w:t>Figure 3</w:t>
        </w:r>
        <w:r w:rsidR="002414B4">
          <w:rPr>
            <w:rFonts w:asciiTheme="minorHAnsi" w:eastAsiaTheme="minorEastAsia" w:hAnsiTheme="minorHAnsi" w:cstheme="minorBidi"/>
            <w:noProof/>
            <w:szCs w:val="22"/>
            <w:lang w:val="es-ES" w:eastAsia="es-ES"/>
          </w:rPr>
          <w:tab/>
        </w:r>
        <w:r w:rsidR="002414B4" w:rsidRPr="00832769">
          <w:rPr>
            <w:rStyle w:val="Hyperlink"/>
            <w:noProof/>
          </w:rPr>
          <w:t>Situation with ducts – Reception coverage ≈ 200 km</w:t>
        </w:r>
        <w:r w:rsidR="002414B4">
          <w:rPr>
            <w:noProof/>
            <w:webHidden/>
          </w:rPr>
          <w:tab/>
        </w:r>
        <w:r w:rsidR="00F2024A">
          <w:rPr>
            <w:noProof/>
            <w:webHidden/>
          </w:rPr>
          <w:fldChar w:fldCharType="begin"/>
        </w:r>
        <w:r w:rsidR="002414B4">
          <w:rPr>
            <w:noProof/>
            <w:webHidden/>
          </w:rPr>
          <w:instrText xml:space="preserve"> PAGEREF _Toc321900617 \h </w:instrText>
        </w:r>
        <w:r w:rsidR="00F2024A">
          <w:rPr>
            <w:noProof/>
            <w:webHidden/>
          </w:rPr>
        </w:r>
        <w:r w:rsidR="00F2024A">
          <w:rPr>
            <w:noProof/>
            <w:webHidden/>
          </w:rPr>
          <w:fldChar w:fldCharType="separate"/>
        </w:r>
        <w:r w:rsidR="002414B4">
          <w:rPr>
            <w:noProof/>
            <w:webHidden/>
          </w:rPr>
          <w:t>9</w:t>
        </w:r>
        <w:r w:rsidR="00F2024A">
          <w:rPr>
            <w:noProof/>
            <w:webHidden/>
          </w:rPr>
          <w:fldChar w:fldCharType="end"/>
        </w:r>
      </w:hyperlink>
    </w:p>
    <w:p w14:paraId="56977D09" w14:textId="77777777" w:rsidR="002414B4" w:rsidRDefault="00063C4F">
      <w:pPr>
        <w:pStyle w:val="TableofFigures"/>
        <w:rPr>
          <w:rFonts w:asciiTheme="minorHAnsi" w:eastAsiaTheme="minorEastAsia" w:hAnsiTheme="minorHAnsi" w:cstheme="minorBidi"/>
          <w:noProof/>
          <w:szCs w:val="22"/>
          <w:lang w:val="es-ES" w:eastAsia="es-ES"/>
        </w:rPr>
      </w:pPr>
      <w:hyperlink w:anchor="_Toc321900618" w:history="1">
        <w:r w:rsidR="002414B4" w:rsidRPr="00832769">
          <w:rPr>
            <w:rStyle w:val="Hyperlink"/>
            <w:noProof/>
          </w:rPr>
          <w:t>Figure 4</w:t>
        </w:r>
        <w:r w:rsidR="002414B4">
          <w:rPr>
            <w:rFonts w:asciiTheme="minorHAnsi" w:eastAsiaTheme="minorEastAsia" w:hAnsiTheme="minorHAnsi" w:cstheme="minorBidi"/>
            <w:noProof/>
            <w:szCs w:val="22"/>
            <w:lang w:val="es-ES" w:eastAsia="es-ES"/>
          </w:rPr>
          <w:tab/>
        </w:r>
        <w:r w:rsidR="002414B4" w:rsidRPr="00832769">
          <w:rPr>
            <w:rStyle w:val="Hyperlink"/>
            <w:noProof/>
          </w:rPr>
          <w:t>Measurement 1</w:t>
        </w:r>
        <w:r w:rsidR="002414B4">
          <w:rPr>
            <w:noProof/>
            <w:webHidden/>
          </w:rPr>
          <w:tab/>
        </w:r>
        <w:r w:rsidR="00F2024A">
          <w:rPr>
            <w:noProof/>
            <w:webHidden/>
          </w:rPr>
          <w:fldChar w:fldCharType="begin"/>
        </w:r>
        <w:r w:rsidR="002414B4">
          <w:rPr>
            <w:noProof/>
            <w:webHidden/>
          </w:rPr>
          <w:instrText xml:space="preserve"> PAGEREF _Toc321900618 \h </w:instrText>
        </w:r>
        <w:r w:rsidR="00F2024A">
          <w:rPr>
            <w:noProof/>
            <w:webHidden/>
          </w:rPr>
        </w:r>
        <w:r w:rsidR="00F2024A">
          <w:rPr>
            <w:noProof/>
            <w:webHidden/>
          </w:rPr>
          <w:fldChar w:fldCharType="separate"/>
        </w:r>
        <w:r w:rsidR="002414B4">
          <w:rPr>
            <w:noProof/>
            <w:webHidden/>
          </w:rPr>
          <w:t>10</w:t>
        </w:r>
        <w:r w:rsidR="00F2024A">
          <w:rPr>
            <w:noProof/>
            <w:webHidden/>
          </w:rPr>
          <w:fldChar w:fldCharType="end"/>
        </w:r>
      </w:hyperlink>
    </w:p>
    <w:p w14:paraId="0CA4B417" w14:textId="77777777" w:rsidR="002414B4" w:rsidRDefault="00063C4F">
      <w:pPr>
        <w:pStyle w:val="TableofFigures"/>
        <w:rPr>
          <w:rFonts w:asciiTheme="minorHAnsi" w:eastAsiaTheme="minorEastAsia" w:hAnsiTheme="minorHAnsi" w:cstheme="minorBidi"/>
          <w:noProof/>
          <w:szCs w:val="22"/>
          <w:lang w:val="es-ES" w:eastAsia="es-ES"/>
        </w:rPr>
      </w:pPr>
      <w:hyperlink w:anchor="_Toc321900619" w:history="1">
        <w:r w:rsidR="002414B4" w:rsidRPr="00832769">
          <w:rPr>
            <w:rStyle w:val="Hyperlink"/>
            <w:noProof/>
          </w:rPr>
          <w:t>Figure 5</w:t>
        </w:r>
        <w:r w:rsidR="002414B4">
          <w:rPr>
            <w:rFonts w:asciiTheme="minorHAnsi" w:eastAsiaTheme="minorEastAsia" w:hAnsiTheme="minorHAnsi" w:cstheme="minorBidi"/>
            <w:noProof/>
            <w:szCs w:val="22"/>
            <w:lang w:val="es-ES" w:eastAsia="es-ES"/>
          </w:rPr>
          <w:tab/>
        </w:r>
        <w:r w:rsidR="002414B4" w:rsidRPr="00832769">
          <w:rPr>
            <w:rStyle w:val="Hyperlink"/>
            <w:noProof/>
          </w:rPr>
          <w:t>Measurement 2</w:t>
        </w:r>
        <w:r w:rsidR="002414B4">
          <w:rPr>
            <w:noProof/>
            <w:webHidden/>
          </w:rPr>
          <w:tab/>
        </w:r>
        <w:r w:rsidR="00F2024A">
          <w:rPr>
            <w:noProof/>
            <w:webHidden/>
          </w:rPr>
          <w:fldChar w:fldCharType="begin"/>
        </w:r>
        <w:r w:rsidR="002414B4">
          <w:rPr>
            <w:noProof/>
            <w:webHidden/>
          </w:rPr>
          <w:instrText xml:space="preserve"> PAGEREF _Toc321900619 \h </w:instrText>
        </w:r>
        <w:r w:rsidR="00F2024A">
          <w:rPr>
            <w:noProof/>
            <w:webHidden/>
          </w:rPr>
        </w:r>
        <w:r w:rsidR="00F2024A">
          <w:rPr>
            <w:noProof/>
            <w:webHidden/>
          </w:rPr>
          <w:fldChar w:fldCharType="separate"/>
        </w:r>
        <w:r w:rsidR="002414B4">
          <w:rPr>
            <w:noProof/>
            <w:webHidden/>
          </w:rPr>
          <w:t>11</w:t>
        </w:r>
        <w:r w:rsidR="00F2024A">
          <w:rPr>
            <w:noProof/>
            <w:webHidden/>
          </w:rPr>
          <w:fldChar w:fldCharType="end"/>
        </w:r>
      </w:hyperlink>
    </w:p>
    <w:p w14:paraId="259D8676" w14:textId="77777777" w:rsidR="002414B4" w:rsidRDefault="00063C4F">
      <w:pPr>
        <w:pStyle w:val="TableofFigures"/>
        <w:rPr>
          <w:rFonts w:asciiTheme="minorHAnsi" w:eastAsiaTheme="minorEastAsia" w:hAnsiTheme="minorHAnsi" w:cstheme="minorBidi"/>
          <w:noProof/>
          <w:szCs w:val="22"/>
          <w:lang w:val="es-ES" w:eastAsia="es-ES"/>
        </w:rPr>
      </w:pPr>
      <w:hyperlink w:anchor="_Toc321900620" w:history="1">
        <w:r w:rsidR="002414B4" w:rsidRPr="00832769">
          <w:rPr>
            <w:rStyle w:val="Hyperlink"/>
            <w:noProof/>
          </w:rPr>
          <w:t>Figure 6</w:t>
        </w:r>
        <w:r w:rsidR="002414B4">
          <w:rPr>
            <w:rFonts w:asciiTheme="minorHAnsi" w:eastAsiaTheme="minorEastAsia" w:hAnsiTheme="minorHAnsi" w:cstheme="minorBidi"/>
            <w:noProof/>
            <w:szCs w:val="22"/>
            <w:lang w:val="es-ES" w:eastAsia="es-ES"/>
          </w:rPr>
          <w:tab/>
        </w:r>
        <w:r w:rsidR="002414B4" w:rsidRPr="00832769">
          <w:rPr>
            <w:rStyle w:val="Hyperlink"/>
            <w:noProof/>
          </w:rPr>
          <w:t>Measurement 3</w:t>
        </w:r>
        <w:r w:rsidR="002414B4">
          <w:rPr>
            <w:noProof/>
            <w:webHidden/>
          </w:rPr>
          <w:tab/>
        </w:r>
        <w:r w:rsidR="00F2024A">
          <w:rPr>
            <w:noProof/>
            <w:webHidden/>
          </w:rPr>
          <w:fldChar w:fldCharType="begin"/>
        </w:r>
        <w:r w:rsidR="002414B4">
          <w:rPr>
            <w:noProof/>
            <w:webHidden/>
          </w:rPr>
          <w:instrText xml:space="preserve"> PAGEREF _Toc321900620 \h </w:instrText>
        </w:r>
        <w:r w:rsidR="00F2024A">
          <w:rPr>
            <w:noProof/>
            <w:webHidden/>
          </w:rPr>
        </w:r>
        <w:r w:rsidR="00F2024A">
          <w:rPr>
            <w:noProof/>
            <w:webHidden/>
          </w:rPr>
          <w:fldChar w:fldCharType="separate"/>
        </w:r>
        <w:r w:rsidR="002414B4">
          <w:rPr>
            <w:noProof/>
            <w:webHidden/>
          </w:rPr>
          <w:t>11</w:t>
        </w:r>
        <w:r w:rsidR="00F2024A">
          <w:rPr>
            <w:noProof/>
            <w:webHidden/>
          </w:rPr>
          <w:fldChar w:fldCharType="end"/>
        </w:r>
      </w:hyperlink>
    </w:p>
    <w:p w14:paraId="273C27DF" w14:textId="77777777" w:rsidR="002414B4" w:rsidRDefault="00063C4F">
      <w:pPr>
        <w:pStyle w:val="TableofFigures"/>
        <w:rPr>
          <w:rFonts w:asciiTheme="minorHAnsi" w:eastAsiaTheme="minorEastAsia" w:hAnsiTheme="minorHAnsi" w:cstheme="minorBidi"/>
          <w:noProof/>
          <w:szCs w:val="22"/>
          <w:lang w:val="es-ES" w:eastAsia="es-ES"/>
        </w:rPr>
      </w:pPr>
      <w:hyperlink w:anchor="_Toc321900621" w:history="1">
        <w:r w:rsidR="002414B4" w:rsidRPr="00832769">
          <w:rPr>
            <w:rStyle w:val="Hyperlink"/>
            <w:noProof/>
            <w:lang w:val="en-US"/>
          </w:rPr>
          <w:t>Figure 7</w:t>
        </w:r>
        <w:r w:rsidR="002414B4">
          <w:rPr>
            <w:rFonts w:asciiTheme="minorHAnsi" w:eastAsiaTheme="minorEastAsia" w:hAnsiTheme="minorHAnsi" w:cstheme="minorBidi"/>
            <w:noProof/>
            <w:szCs w:val="22"/>
            <w:lang w:val="es-ES" w:eastAsia="es-ES"/>
          </w:rPr>
          <w:tab/>
        </w:r>
        <w:r w:rsidR="002414B4" w:rsidRPr="00832769">
          <w:rPr>
            <w:rStyle w:val="Hyperlink"/>
            <w:noProof/>
            <w:lang w:val="en-US"/>
          </w:rPr>
          <w:t>Collision effect</w:t>
        </w:r>
        <w:r w:rsidR="002414B4">
          <w:rPr>
            <w:noProof/>
            <w:webHidden/>
          </w:rPr>
          <w:tab/>
        </w:r>
        <w:r w:rsidR="00F2024A">
          <w:rPr>
            <w:noProof/>
            <w:webHidden/>
          </w:rPr>
          <w:fldChar w:fldCharType="begin"/>
        </w:r>
        <w:r w:rsidR="002414B4">
          <w:rPr>
            <w:noProof/>
            <w:webHidden/>
          </w:rPr>
          <w:instrText xml:space="preserve"> PAGEREF _Toc321900621 \h </w:instrText>
        </w:r>
        <w:r w:rsidR="00F2024A">
          <w:rPr>
            <w:noProof/>
            <w:webHidden/>
          </w:rPr>
        </w:r>
        <w:r w:rsidR="00F2024A">
          <w:rPr>
            <w:noProof/>
            <w:webHidden/>
          </w:rPr>
          <w:fldChar w:fldCharType="separate"/>
        </w:r>
        <w:r w:rsidR="002414B4">
          <w:rPr>
            <w:noProof/>
            <w:webHidden/>
          </w:rPr>
          <w:t>14</w:t>
        </w:r>
        <w:r w:rsidR="00F2024A">
          <w:rPr>
            <w:noProof/>
            <w:webHidden/>
          </w:rPr>
          <w:fldChar w:fldCharType="end"/>
        </w:r>
      </w:hyperlink>
    </w:p>
    <w:p w14:paraId="49D26908" w14:textId="77777777" w:rsidR="002414B4" w:rsidRDefault="00063C4F">
      <w:pPr>
        <w:pStyle w:val="TableofFigures"/>
        <w:rPr>
          <w:rFonts w:asciiTheme="minorHAnsi" w:eastAsiaTheme="minorEastAsia" w:hAnsiTheme="minorHAnsi" w:cstheme="minorBidi"/>
          <w:noProof/>
          <w:szCs w:val="22"/>
          <w:lang w:val="es-ES" w:eastAsia="es-ES"/>
        </w:rPr>
      </w:pPr>
      <w:hyperlink w:anchor="_Toc321900622" w:history="1">
        <w:r w:rsidR="002414B4" w:rsidRPr="00832769">
          <w:rPr>
            <w:rStyle w:val="Hyperlink"/>
            <w:noProof/>
          </w:rPr>
          <w:t>Figure 8</w:t>
        </w:r>
        <w:r w:rsidR="002414B4">
          <w:rPr>
            <w:rFonts w:asciiTheme="minorHAnsi" w:eastAsiaTheme="minorEastAsia" w:hAnsiTheme="minorHAnsi" w:cstheme="minorBidi"/>
            <w:noProof/>
            <w:szCs w:val="22"/>
            <w:lang w:val="es-ES" w:eastAsia="es-ES"/>
          </w:rPr>
          <w:tab/>
        </w:r>
        <w:r w:rsidR="002414B4" w:rsidRPr="00832769">
          <w:rPr>
            <w:rStyle w:val="Hyperlink"/>
            <w:noProof/>
          </w:rPr>
          <w:t>Power consumption measurement.</w:t>
        </w:r>
        <w:r w:rsidR="002414B4">
          <w:rPr>
            <w:noProof/>
            <w:webHidden/>
          </w:rPr>
          <w:tab/>
        </w:r>
        <w:r w:rsidR="00F2024A">
          <w:rPr>
            <w:noProof/>
            <w:webHidden/>
          </w:rPr>
          <w:fldChar w:fldCharType="begin"/>
        </w:r>
        <w:r w:rsidR="002414B4">
          <w:rPr>
            <w:noProof/>
            <w:webHidden/>
          </w:rPr>
          <w:instrText xml:space="preserve"> PAGEREF _Toc321900622 \h </w:instrText>
        </w:r>
        <w:r w:rsidR="00F2024A">
          <w:rPr>
            <w:noProof/>
            <w:webHidden/>
          </w:rPr>
        </w:r>
        <w:r w:rsidR="00F2024A">
          <w:rPr>
            <w:noProof/>
            <w:webHidden/>
          </w:rPr>
          <w:fldChar w:fldCharType="separate"/>
        </w:r>
        <w:r w:rsidR="002414B4">
          <w:rPr>
            <w:noProof/>
            <w:webHidden/>
          </w:rPr>
          <w:t>16</w:t>
        </w:r>
        <w:r w:rsidR="00F2024A">
          <w:rPr>
            <w:noProof/>
            <w:webHidden/>
          </w:rPr>
          <w:fldChar w:fldCharType="end"/>
        </w:r>
      </w:hyperlink>
    </w:p>
    <w:p w14:paraId="28143BA3" w14:textId="77777777" w:rsidR="002414B4" w:rsidRDefault="00063C4F">
      <w:pPr>
        <w:pStyle w:val="TableofFigures"/>
        <w:rPr>
          <w:rFonts w:asciiTheme="minorHAnsi" w:eastAsiaTheme="minorEastAsia" w:hAnsiTheme="minorHAnsi" w:cstheme="minorBidi"/>
          <w:noProof/>
          <w:szCs w:val="22"/>
          <w:lang w:val="es-ES" w:eastAsia="es-ES"/>
        </w:rPr>
      </w:pPr>
      <w:hyperlink w:anchor="_Toc321900623" w:history="1">
        <w:r w:rsidR="002414B4" w:rsidRPr="00832769">
          <w:rPr>
            <w:rStyle w:val="Hyperlink"/>
            <w:noProof/>
          </w:rPr>
          <w:t>Figure 9</w:t>
        </w:r>
        <w:r w:rsidR="002414B4">
          <w:rPr>
            <w:rFonts w:asciiTheme="minorHAnsi" w:eastAsiaTheme="minorEastAsia" w:hAnsiTheme="minorHAnsi" w:cstheme="minorBidi"/>
            <w:noProof/>
            <w:szCs w:val="22"/>
            <w:lang w:val="es-ES" w:eastAsia="es-ES"/>
          </w:rPr>
          <w:tab/>
        </w:r>
        <w:r w:rsidR="002414B4" w:rsidRPr="00832769">
          <w:rPr>
            <w:rStyle w:val="Hyperlink"/>
            <w:noProof/>
          </w:rPr>
          <w:t>Fluke data acquisition screen</w:t>
        </w:r>
        <w:r w:rsidR="002414B4">
          <w:rPr>
            <w:noProof/>
            <w:webHidden/>
          </w:rPr>
          <w:tab/>
        </w:r>
        <w:r w:rsidR="00F2024A">
          <w:rPr>
            <w:noProof/>
            <w:webHidden/>
          </w:rPr>
          <w:fldChar w:fldCharType="begin"/>
        </w:r>
        <w:r w:rsidR="002414B4">
          <w:rPr>
            <w:noProof/>
            <w:webHidden/>
          </w:rPr>
          <w:instrText xml:space="preserve"> PAGEREF _Toc321900623 \h </w:instrText>
        </w:r>
        <w:r w:rsidR="00F2024A">
          <w:rPr>
            <w:noProof/>
            <w:webHidden/>
          </w:rPr>
        </w:r>
        <w:r w:rsidR="00F2024A">
          <w:rPr>
            <w:noProof/>
            <w:webHidden/>
          </w:rPr>
          <w:fldChar w:fldCharType="separate"/>
        </w:r>
        <w:r w:rsidR="002414B4">
          <w:rPr>
            <w:noProof/>
            <w:webHidden/>
          </w:rPr>
          <w:t>16</w:t>
        </w:r>
        <w:r w:rsidR="00F2024A">
          <w:rPr>
            <w:noProof/>
            <w:webHidden/>
          </w:rPr>
          <w:fldChar w:fldCharType="end"/>
        </w:r>
      </w:hyperlink>
    </w:p>
    <w:p w14:paraId="2B40ACFD" w14:textId="77777777" w:rsidR="002414B4" w:rsidRDefault="00063C4F">
      <w:pPr>
        <w:pStyle w:val="TableofFigures"/>
        <w:rPr>
          <w:rFonts w:asciiTheme="minorHAnsi" w:eastAsiaTheme="minorEastAsia" w:hAnsiTheme="minorHAnsi" w:cstheme="minorBidi"/>
          <w:noProof/>
          <w:szCs w:val="22"/>
          <w:lang w:val="es-ES" w:eastAsia="es-ES"/>
        </w:rPr>
      </w:pPr>
      <w:hyperlink w:anchor="_Toc321900624" w:history="1">
        <w:r w:rsidR="002414B4" w:rsidRPr="00832769">
          <w:rPr>
            <w:rStyle w:val="Hyperlink"/>
            <w:noProof/>
          </w:rPr>
          <w:t>Figure 10</w:t>
        </w:r>
        <w:r w:rsidR="002414B4">
          <w:rPr>
            <w:rFonts w:asciiTheme="minorHAnsi" w:eastAsiaTheme="minorEastAsia" w:hAnsiTheme="minorHAnsi" w:cstheme="minorBidi"/>
            <w:noProof/>
            <w:szCs w:val="22"/>
            <w:lang w:val="es-ES" w:eastAsia="es-ES"/>
          </w:rPr>
          <w:tab/>
        </w:r>
        <w:r w:rsidR="002414B4" w:rsidRPr="00832769">
          <w:rPr>
            <w:rStyle w:val="Hyperlink"/>
            <w:noProof/>
          </w:rPr>
          <w:t>Results of power monitoring over a 15 minute period</w:t>
        </w:r>
        <w:r w:rsidR="002414B4">
          <w:rPr>
            <w:noProof/>
            <w:webHidden/>
          </w:rPr>
          <w:tab/>
        </w:r>
        <w:r w:rsidR="00F2024A">
          <w:rPr>
            <w:noProof/>
            <w:webHidden/>
          </w:rPr>
          <w:fldChar w:fldCharType="begin"/>
        </w:r>
        <w:r w:rsidR="002414B4">
          <w:rPr>
            <w:noProof/>
            <w:webHidden/>
          </w:rPr>
          <w:instrText xml:space="preserve"> PAGEREF _Toc321900624 \h </w:instrText>
        </w:r>
        <w:r w:rsidR="00F2024A">
          <w:rPr>
            <w:noProof/>
            <w:webHidden/>
          </w:rPr>
        </w:r>
        <w:r w:rsidR="00F2024A">
          <w:rPr>
            <w:noProof/>
            <w:webHidden/>
          </w:rPr>
          <w:fldChar w:fldCharType="separate"/>
        </w:r>
        <w:r w:rsidR="002414B4">
          <w:rPr>
            <w:noProof/>
            <w:webHidden/>
          </w:rPr>
          <w:t>17</w:t>
        </w:r>
        <w:r w:rsidR="00F2024A">
          <w:rPr>
            <w:noProof/>
            <w:webHidden/>
          </w:rPr>
          <w:fldChar w:fldCharType="end"/>
        </w:r>
      </w:hyperlink>
    </w:p>
    <w:p w14:paraId="6B393867" w14:textId="77777777" w:rsidR="002414B4" w:rsidRDefault="00063C4F">
      <w:pPr>
        <w:pStyle w:val="TableofFigures"/>
        <w:rPr>
          <w:rFonts w:asciiTheme="minorHAnsi" w:eastAsiaTheme="minorEastAsia" w:hAnsiTheme="minorHAnsi" w:cstheme="minorBidi"/>
          <w:noProof/>
          <w:szCs w:val="22"/>
          <w:lang w:val="es-ES" w:eastAsia="es-ES"/>
        </w:rPr>
      </w:pPr>
      <w:hyperlink w:anchor="_Toc321900625" w:history="1">
        <w:r w:rsidR="002414B4" w:rsidRPr="00832769">
          <w:rPr>
            <w:rStyle w:val="Hyperlink"/>
            <w:noProof/>
          </w:rPr>
          <w:t>Figure 11</w:t>
        </w:r>
        <w:r w:rsidR="002414B4">
          <w:rPr>
            <w:rFonts w:asciiTheme="minorHAnsi" w:eastAsiaTheme="minorEastAsia" w:hAnsiTheme="minorHAnsi" w:cstheme="minorBidi"/>
            <w:noProof/>
            <w:szCs w:val="22"/>
            <w:lang w:val="es-ES" w:eastAsia="es-ES"/>
          </w:rPr>
          <w:tab/>
        </w:r>
        <w:r w:rsidR="002414B4" w:rsidRPr="00832769">
          <w:rPr>
            <w:rStyle w:val="Hyperlink"/>
            <w:noProof/>
            <w:highlight w:val="yellow"/>
          </w:rPr>
          <w:t>Title required</w:t>
        </w:r>
        <w:r w:rsidR="002414B4">
          <w:rPr>
            <w:noProof/>
            <w:webHidden/>
          </w:rPr>
          <w:tab/>
        </w:r>
        <w:r w:rsidR="00F2024A">
          <w:rPr>
            <w:noProof/>
            <w:webHidden/>
          </w:rPr>
          <w:fldChar w:fldCharType="begin"/>
        </w:r>
        <w:r w:rsidR="002414B4">
          <w:rPr>
            <w:noProof/>
            <w:webHidden/>
          </w:rPr>
          <w:instrText xml:space="preserve"> PAGEREF _Toc321900625 \h </w:instrText>
        </w:r>
        <w:r w:rsidR="00F2024A">
          <w:rPr>
            <w:noProof/>
            <w:webHidden/>
          </w:rPr>
        </w:r>
        <w:r w:rsidR="00F2024A">
          <w:rPr>
            <w:noProof/>
            <w:webHidden/>
          </w:rPr>
          <w:fldChar w:fldCharType="separate"/>
        </w:r>
        <w:r w:rsidR="002414B4">
          <w:rPr>
            <w:noProof/>
            <w:webHidden/>
          </w:rPr>
          <w:t>18</w:t>
        </w:r>
        <w:r w:rsidR="00F2024A">
          <w:rPr>
            <w:noProof/>
            <w:webHidden/>
          </w:rPr>
          <w:fldChar w:fldCharType="end"/>
        </w:r>
      </w:hyperlink>
    </w:p>
    <w:p w14:paraId="0D35C719" w14:textId="77777777" w:rsidR="002414B4" w:rsidRDefault="00063C4F">
      <w:pPr>
        <w:pStyle w:val="TableofFigures"/>
        <w:rPr>
          <w:rFonts w:asciiTheme="minorHAnsi" w:eastAsiaTheme="minorEastAsia" w:hAnsiTheme="minorHAnsi" w:cstheme="minorBidi"/>
          <w:noProof/>
          <w:szCs w:val="22"/>
          <w:lang w:val="es-ES" w:eastAsia="es-ES"/>
        </w:rPr>
      </w:pPr>
      <w:hyperlink w:anchor="_Toc321900626" w:history="1">
        <w:r w:rsidR="002414B4" w:rsidRPr="00832769">
          <w:rPr>
            <w:rStyle w:val="Hyperlink"/>
            <w:noProof/>
          </w:rPr>
          <w:t>Figure 12</w:t>
        </w:r>
        <w:r w:rsidR="002414B4">
          <w:rPr>
            <w:rFonts w:asciiTheme="minorHAnsi" w:eastAsiaTheme="minorEastAsia" w:hAnsiTheme="minorHAnsi" w:cstheme="minorBidi"/>
            <w:noProof/>
            <w:szCs w:val="22"/>
            <w:lang w:val="es-ES" w:eastAsia="es-ES"/>
          </w:rPr>
          <w:tab/>
        </w:r>
        <w:r w:rsidR="002414B4" w:rsidRPr="00832769">
          <w:rPr>
            <w:rStyle w:val="Hyperlink"/>
            <w:noProof/>
          </w:rPr>
          <w:t>Fully assembled box</w:t>
        </w:r>
        <w:r w:rsidR="002414B4">
          <w:rPr>
            <w:noProof/>
            <w:webHidden/>
          </w:rPr>
          <w:tab/>
        </w:r>
        <w:r w:rsidR="00F2024A">
          <w:rPr>
            <w:noProof/>
            <w:webHidden/>
          </w:rPr>
          <w:fldChar w:fldCharType="begin"/>
        </w:r>
        <w:r w:rsidR="002414B4">
          <w:rPr>
            <w:noProof/>
            <w:webHidden/>
          </w:rPr>
          <w:instrText xml:space="preserve"> PAGEREF _Toc321900626 \h </w:instrText>
        </w:r>
        <w:r w:rsidR="00F2024A">
          <w:rPr>
            <w:noProof/>
            <w:webHidden/>
          </w:rPr>
        </w:r>
        <w:r w:rsidR="00F2024A">
          <w:rPr>
            <w:noProof/>
            <w:webHidden/>
          </w:rPr>
          <w:fldChar w:fldCharType="separate"/>
        </w:r>
        <w:r w:rsidR="002414B4">
          <w:rPr>
            <w:noProof/>
            <w:webHidden/>
          </w:rPr>
          <w:t>21</w:t>
        </w:r>
        <w:r w:rsidR="00F2024A">
          <w:rPr>
            <w:noProof/>
            <w:webHidden/>
          </w:rPr>
          <w:fldChar w:fldCharType="end"/>
        </w:r>
      </w:hyperlink>
    </w:p>
    <w:p w14:paraId="6323D156" w14:textId="77777777" w:rsidR="002414B4" w:rsidRDefault="00063C4F">
      <w:pPr>
        <w:pStyle w:val="TableofFigures"/>
        <w:rPr>
          <w:rFonts w:asciiTheme="minorHAnsi" w:eastAsiaTheme="minorEastAsia" w:hAnsiTheme="minorHAnsi" w:cstheme="minorBidi"/>
          <w:noProof/>
          <w:szCs w:val="22"/>
          <w:lang w:val="es-ES" w:eastAsia="es-ES"/>
        </w:rPr>
      </w:pPr>
      <w:hyperlink w:anchor="_Toc321900627" w:history="1">
        <w:r w:rsidR="002414B4" w:rsidRPr="00832769">
          <w:rPr>
            <w:rStyle w:val="Hyperlink"/>
            <w:noProof/>
          </w:rPr>
          <w:t>Figure 13</w:t>
        </w:r>
        <w:r w:rsidR="002414B4">
          <w:rPr>
            <w:rFonts w:asciiTheme="minorHAnsi" w:eastAsiaTheme="minorEastAsia" w:hAnsiTheme="minorHAnsi" w:cstheme="minorBidi"/>
            <w:noProof/>
            <w:szCs w:val="22"/>
            <w:lang w:val="es-ES" w:eastAsia="es-ES"/>
          </w:rPr>
          <w:tab/>
        </w:r>
        <w:r w:rsidR="002414B4" w:rsidRPr="00832769">
          <w:rPr>
            <w:rStyle w:val="Hyperlink"/>
            <w:noProof/>
          </w:rPr>
          <w:t>Different sides of the perforated box</w:t>
        </w:r>
        <w:r w:rsidR="002414B4">
          <w:rPr>
            <w:noProof/>
            <w:webHidden/>
          </w:rPr>
          <w:tab/>
        </w:r>
        <w:r w:rsidR="00F2024A">
          <w:rPr>
            <w:noProof/>
            <w:webHidden/>
          </w:rPr>
          <w:fldChar w:fldCharType="begin"/>
        </w:r>
        <w:r w:rsidR="002414B4">
          <w:rPr>
            <w:noProof/>
            <w:webHidden/>
          </w:rPr>
          <w:instrText xml:space="preserve"> PAGEREF _Toc321900627 \h </w:instrText>
        </w:r>
        <w:r w:rsidR="00F2024A">
          <w:rPr>
            <w:noProof/>
            <w:webHidden/>
          </w:rPr>
        </w:r>
        <w:r w:rsidR="00F2024A">
          <w:rPr>
            <w:noProof/>
            <w:webHidden/>
          </w:rPr>
          <w:fldChar w:fldCharType="separate"/>
        </w:r>
        <w:r w:rsidR="002414B4">
          <w:rPr>
            <w:noProof/>
            <w:webHidden/>
          </w:rPr>
          <w:t>21</w:t>
        </w:r>
        <w:r w:rsidR="00F2024A">
          <w:rPr>
            <w:noProof/>
            <w:webHidden/>
          </w:rPr>
          <w:fldChar w:fldCharType="end"/>
        </w:r>
      </w:hyperlink>
    </w:p>
    <w:p w14:paraId="7022C67A" w14:textId="77777777" w:rsidR="002414B4" w:rsidRDefault="00063C4F">
      <w:pPr>
        <w:pStyle w:val="TableofFigures"/>
        <w:rPr>
          <w:rFonts w:asciiTheme="minorHAnsi" w:eastAsiaTheme="minorEastAsia" w:hAnsiTheme="minorHAnsi" w:cstheme="minorBidi"/>
          <w:noProof/>
          <w:szCs w:val="22"/>
          <w:lang w:val="es-ES" w:eastAsia="es-ES"/>
        </w:rPr>
      </w:pPr>
      <w:hyperlink w:anchor="_Toc321900628" w:history="1">
        <w:r w:rsidR="002414B4" w:rsidRPr="00832769">
          <w:rPr>
            <w:rStyle w:val="Hyperlink"/>
            <w:noProof/>
          </w:rPr>
          <w:t>Figure 14</w:t>
        </w:r>
        <w:r w:rsidR="002414B4">
          <w:rPr>
            <w:rFonts w:asciiTheme="minorHAnsi" w:eastAsiaTheme="minorEastAsia" w:hAnsiTheme="minorHAnsi" w:cstheme="minorBidi"/>
            <w:noProof/>
            <w:szCs w:val="22"/>
            <w:lang w:val="es-ES" w:eastAsia="es-ES"/>
          </w:rPr>
          <w:tab/>
        </w:r>
        <w:r w:rsidR="002414B4" w:rsidRPr="00832769">
          <w:rPr>
            <w:rStyle w:val="Hyperlink"/>
            <w:noProof/>
          </w:rPr>
          <w:t>Different diameters of heat shrink tubes</w:t>
        </w:r>
        <w:r w:rsidR="002414B4">
          <w:rPr>
            <w:noProof/>
            <w:webHidden/>
          </w:rPr>
          <w:tab/>
        </w:r>
        <w:r w:rsidR="00F2024A">
          <w:rPr>
            <w:noProof/>
            <w:webHidden/>
          </w:rPr>
          <w:fldChar w:fldCharType="begin"/>
        </w:r>
        <w:r w:rsidR="002414B4">
          <w:rPr>
            <w:noProof/>
            <w:webHidden/>
          </w:rPr>
          <w:instrText xml:space="preserve"> PAGEREF _Toc321900628 \h </w:instrText>
        </w:r>
        <w:r w:rsidR="00F2024A">
          <w:rPr>
            <w:noProof/>
            <w:webHidden/>
          </w:rPr>
        </w:r>
        <w:r w:rsidR="00F2024A">
          <w:rPr>
            <w:noProof/>
            <w:webHidden/>
          </w:rPr>
          <w:fldChar w:fldCharType="separate"/>
        </w:r>
        <w:r w:rsidR="002414B4">
          <w:rPr>
            <w:noProof/>
            <w:webHidden/>
          </w:rPr>
          <w:t>22</w:t>
        </w:r>
        <w:r w:rsidR="00F2024A">
          <w:rPr>
            <w:noProof/>
            <w:webHidden/>
          </w:rPr>
          <w:fldChar w:fldCharType="end"/>
        </w:r>
      </w:hyperlink>
    </w:p>
    <w:p w14:paraId="0125284A" w14:textId="77777777" w:rsidR="002414B4" w:rsidRDefault="00063C4F">
      <w:pPr>
        <w:pStyle w:val="TableofFigures"/>
        <w:rPr>
          <w:rFonts w:asciiTheme="minorHAnsi" w:eastAsiaTheme="minorEastAsia" w:hAnsiTheme="minorHAnsi" w:cstheme="minorBidi"/>
          <w:noProof/>
          <w:szCs w:val="22"/>
          <w:lang w:val="es-ES" w:eastAsia="es-ES"/>
        </w:rPr>
      </w:pPr>
      <w:hyperlink w:anchor="_Toc321900629" w:history="1">
        <w:r w:rsidR="002414B4" w:rsidRPr="00832769">
          <w:rPr>
            <w:rStyle w:val="Hyperlink"/>
            <w:noProof/>
          </w:rPr>
          <w:t>Figure 15</w:t>
        </w:r>
        <w:r w:rsidR="002414B4">
          <w:rPr>
            <w:rFonts w:asciiTheme="minorHAnsi" w:eastAsiaTheme="minorEastAsia" w:hAnsiTheme="minorHAnsi" w:cstheme="minorBidi"/>
            <w:noProof/>
            <w:szCs w:val="22"/>
            <w:lang w:val="es-ES" w:eastAsia="es-ES"/>
          </w:rPr>
          <w:tab/>
        </w:r>
        <w:r w:rsidR="002414B4" w:rsidRPr="00832769">
          <w:rPr>
            <w:rStyle w:val="Hyperlink"/>
            <w:noProof/>
          </w:rPr>
          <w:t>Equipment with its protection</w:t>
        </w:r>
        <w:r w:rsidR="002414B4">
          <w:rPr>
            <w:noProof/>
            <w:webHidden/>
          </w:rPr>
          <w:tab/>
        </w:r>
        <w:r w:rsidR="00F2024A">
          <w:rPr>
            <w:noProof/>
            <w:webHidden/>
          </w:rPr>
          <w:fldChar w:fldCharType="begin"/>
        </w:r>
        <w:r w:rsidR="002414B4">
          <w:rPr>
            <w:noProof/>
            <w:webHidden/>
          </w:rPr>
          <w:instrText xml:space="preserve"> PAGEREF _Toc321900629 \h </w:instrText>
        </w:r>
        <w:r w:rsidR="00F2024A">
          <w:rPr>
            <w:noProof/>
            <w:webHidden/>
          </w:rPr>
        </w:r>
        <w:r w:rsidR="00F2024A">
          <w:rPr>
            <w:noProof/>
            <w:webHidden/>
          </w:rPr>
          <w:fldChar w:fldCharType="separate"/>
        </w:r>
        <w:r w:rsidR="002414B4">
          <w:rPr>
            <w:noProof/>
            <w:webHidden/>
          </w:rPr>
          <w:t>22</w:t>
        </w:r>
        <w:r w:rsidR="00F2024A">
          <w:rPr>
            <w:noProof/>
            <w:webHidden/>
          </w:rPr>
          <w:fldChar w:fldCharType="end"/>
        </w:r>
      </w:hyperlink>
    </w:p>
    <w:p w14:paraId="09875D01" w14:textId="77777777" w:rsidR="002414B4" w:rsidRDefault="00063C4F">
      <w:pPr>
        <w:pStyle w:val="TableofFigures"/>
        <w:rPr>
          <w:rFonts w:asciiTheme="minorHAnsi" w:eastAsiaTheme="minorEastAsia" w:hAnsiTheme="minorHAnsi" w:cstheme="minorBidi"/>
          <w:noProof/>
          <w:szCs w:val="22"/>
          <w:lang w:val="es-ES" w:eastAsia="es-ES"/>
        </w:rPr>
      </w:pPr>
      <w:hyperlink w:anchor="_Toc321900630" w:history="1">
        <w:r w:rsidR="002414B4" w:rsidRPr="00832769">
          <w:rPr>
            <w:rStyle w:val="Hyperlink"/>
            <w:noProof/>
          </w:rPr>
          <w:t>Figure 16</w:t>
        </w:r>
        <w:r w:rsidR="002414B4">
          <w:rPr>
            <w:rFonts w:asciiTheme="minorHAnsi" w:eastAsiaTheme="minorEastAsia" w:hAnsiTheme="minorHAnsi" w:cstheme="minorBidi"/>
            <w:noProof/>
            <w:szCs w:val="22"/>
            <w:lang w:val="es-ES" w:eastAsia="es-ES"/>
          </w:rPr>
          <w:tab/>
        </w:r>
        <w:r w:rsidR="002414B4" w:rsidRPr="00832769">
          <w:rPr>
            <w:rStyle w:val="Hyperlink"/>
            <w:noProof/>
          </w:rPr>
          <w:t>Complete Mixed IP Box</w:t>
        </w:r>
        <w:r w:rsidR="002414B4">
          <w:rPr>
            <w:noProof/>
            <w:webHidden/>
          </w:rPr>
          <w:tab/>
        </w:r>
        <w:r w:rsidR="00F2024A">
          <w:rPr>
            <w:noProof/>
            <w:webHidden/>
          </w:rPr>
          <w:fldChar w:fldCharType="begin"/>
        </w:r>
        <w:r w:rsidR="002414B4">
          <w:rPr>
            <w:noProof/>
            <w:webHidden/>
          </w:rPr>
          <w:instrText xml:space="preserve"> PAGEREF _Toc321900630 \h </w:instrText>
        </w:r>
        <w:r w:rsidR="00F2024A">
          <w:rPr>
            <w:noProof/>
            <w:webHidden/>
          </w:rPr>
        </w:r>
        <w:r w:rsidR="00F2024A">
          <w:rPr>
            <w:noProof/>
            <w:webHidden/>
          </w:rPr>
          <w:fldChar w:fldCharType="separate"/>
        </w:r>
        <w:r w:rsidR="002414B4">
          <w:rPr>
            <w:noProof/>
            <w:webHidden/>
          </w:rPr>
          <w:t>23</w:t>
        </w:r>
        <w:r w:rsidR="00F2024A">
          <w:rPr>
            <w:noProof/>
            <w:webHidden/>
          </w:rPr>
          <w:fldChar w:fldCharType="end"/>
        </w:r>
      </w:hyperlink>
    </w:p>
    <w:p w14:paraId="290792BB" w14:textId="77777777" w:rsidR="002414B4" w:rsidRDefault="00063C4F">
      <w:pPr>
        <w:pStyle w:val="TableofFigures"/>
        <w:rPr>
          <w:rFonts w:asciiTheme="minorHAnsi" w:eastAsiaTheme="minorEastAsia" w:hAnsiTheme="minorHAnsi" w:cstheme="minorBidi"/>
          <w:noProof/>
          <w:szCs w:val="22"/>
          <w:lang w:val="es-ES" w:eastAsia="es-ES"/>
        </w:rPr>
      </w:pPr>
      <w:hyperlink w:anchor="_Toc321900631" w:history="1">
        <w:r w:rsidR="002414B4" w:rsidRPr="00832769">
          <w:rPr>
            <w:rStyle w:val="Hyperlink"/>
            <w:noProof/>
          </w:rPr>
          <w:t>Figure 17</w:t>
        </w:r>
        <w:r w:rsidR="002414B4">
          <w:rPr>
            <w:rFonts w:asciiTheme="minorHAnsi" w:eastAsiaTheme="minorEastAsia" w:hAnsiTheme="minorHAnsi" w:cstheme="minorBidi"/>
            <w:noProof/>
            <w:szCs w:val="22"/>
            <w:lang w:val="es-ES" w:eastAsia="es-ES"/>
          </w:rPr>
          <w:tab/>
        </w:r>
        <w:r w:rsidR="002414B4" w:rsidRPr="00832769">
          <w:rPr>
            <w:rStyle w:val="Hyperlink"/>
            <w:noProof/>
          </w:rPr>
          <w:t>Sealing of antenna and power supply inputs.</w:t>
        </w:r>
        <w:r w:rsidR="002414B4">
          <w:rPr>
            <w:noProof/>
            <w:webHidden/>
          </w:rPr>
          <w:tab/>
        </w:r>
        <w:r w:rsidR="00F2024A">
          <w:rPr>
            <w:noProof/>
            <w:webHidden/>
          </w:rPr>
          <w:fldChar w:fldCharType="begin"/>
        </w:r>
        <w:r w:rsidR="002414B4">
          <w:rPr>
            <w:noProof/>
            <w:webHidden/>
          </w:rPr>
          <w:instrText xml:space="preserve"> PAGEREF _Toc321900631 \h </w:instrText>
        </w:r>
        <w:r w:rsidR="00F2024A">
          <w:rPr>
            <w:noProof/>
            <w:webHidden/>
          </w:rPr>
        </w:r>
        <w:r w:rsidR="00F2024A">
          <w:rPr>
            <w:noProof/>
            <w:webHidden/>
          </w:rPr>
          <w:fldChar w:fldCharType="separate"/>
        </w:r>
        <w:r w:rsidR="002414B4">
          <w:rPr>
            <w:noProof/>
            <w:webHidden/>
          </w:rPr>
          <w:t>23</w:t>
        </w:r>
        <w:r w:rsidR="00F2024A">
          <w:rPr>
            <w:noProof/>
            <w:webHidden/>
          </w:rPr>
          <w:fldChar w:fldCharType="end"/>
        </w:r>
      </w:hyperlink>
    </w:p>
    <w:p w14:paraId="2294EB16" w14:textId="77777777" w:rsidR="002414B4" w:rsidRDefault="00063C4F">
      <w:pPr>
        <w:pStyle w:val="TableofFigures"/>
        <w:rPr>
          <w:rFonts w:asciiTheme="minorHAnsi" w:eastAsiaTheme="minorEastAsia" w:hAnsiTheme="minorHAnsi" w:cstheme="minorBidi"/>
          <w:noProof/>
          <w:szCs w:val="22"/>
          <w:lang w:val="es-ES" w:eastAsia="es-ES"/>
        </w:rPr>
      </w:pPr>
      <w:hyperlink w:anchor="_Toc321900632" w:history="1">
        <w:r w:rsidR="002414B4" w:rsidRPr="00832769">
          <w:rPr>
            <w:rStyle w:val="Hyperlink"/>
            <w:noProof/>
          </w:rPr>
          <w:t>Figure 18</w:t>
        </w:r>
        <w:r w:rsidR="002414B4">
          <w:rPr>
            <w:rFonts w:asciiTheme="minorHAnsi" w:eastAsiaTheme="minorEastAsia" w:hAnsiTheme="minorHAnsi" w:cstheme="minorBidi"/>
            <w:noProof/>
            <w:szCs w:val="22"/>
            <w:lang w:val="es-ES" w:eastAsia="es-ES"/>
          </w:rPr>
          <w:tab/>
        </w:r>
        <w:r w:rsidR="002414B4" w:rsidRPr="00832769">
          <w:rPr>
            <w:rStyle w:val="Hyperlink"/>
            <w:noProof/>
          </w:rPr>
          <w:t>Sealed cable gland with heat shrink</w:t>
        </w:r>
        <w:r w:rsidR="002414B4">
          <w:rPr>
            <w:noProof/>
            <w:webHidden/>
          </w:rPr>
          <w:tab/>
        </w:r>
        <w:r w:rsidR="00F2024A">
          <w:rPr>
            <w:noProof/>
            <w:webHidden/>
          </w:rPr>
          <w:fldChar w:fldCharType="begin"/>
        </w:r>
        <w:r w:rsidR="002414B4">
          <w:rPr>
            <w:noProof/>
            <w:webHidden/>
          </w:rPr>
          <w:instrText xml:space="preserve"> PAGEREF _Toc321900632 \h </w:instrText>
        </w:r>
        <w:r w:rsidR="00F2024A">
          <w:rPr>
            <w:noProof/>
            <w:webHidden/>
          </w:rPr>
        </w:r>
        <w:r w:rsidR="00F2024A">
          <w:rPr>
            <w:noProof/>
            <w:webHidden/>
          </w:rPr>
          <w:fldChar w:fldCharType="separate"/>
        </w:r>
        <w:r w:rsidR="002414B4">
          <w:rPr>
            <w:noProof/>
            <w:webHidden/>
          </w:rPr>
          <w:t>24</w:t>
        </w:r>
        <w:r w:rsidR="00F2024A">
          <w:rPr>
            <w:noProof/>
            <w:webHidden/>
          </w:rPr>
          <w:fldChar w:fldCharType="end"/>
        </w:r>
      </w:hyperlink>
    </w:p>
    <w:p w14:paraId="460B7057" w14:textId="77777777" w:rsidR="00986D5A" w:rsidRPr="00371BEF" w:rsidRDefault="00F2024A" w:rsidP="00380C7B">
      <w:r>
        <w:fldChar w:fldCharType="end"/>
      </w:r>
    </w:p>
    <w:p w14:paraId="3FE1846C" w14:textId="77777777" w:rsidR="003729FD" w:rsidRPr="00371BEF" w:rsidRDefault="00460028" w:rsidP="003729FD">
      <w:pPr>
        <w:pStyle w:val="Title"/>
      </w:pPr>
      <w:r w:rsidRPr="00371BEF">
        <w:br w:type="page"/>
      </w:r>
      <w:bookmarkStart w:id="7" w:name="_Toc304269888"/>
      <w:bookmarkStart w:id="8" w:name="_Toc306265317"/>
      <w:bookmarkStart w:id="9" w:name="_Toc322422875"/>
      <w:r w:rsidR="003729FD">
        <w:lastRenderedPageBreak/>
        <w:t>Guideline on the Application of AIS on Buoys</w:t>
      </w:r>
      <w:bookmarkEnd w:id="7"/>
      <w:bookmarkEnd w:id="8"/>
      <w:bookmarkEnd w:id="9"/>
    </w:p>
    <w:p w14:paraId="49A1F80E" w14:textId="77777777" w:rsidR="003729FD" w:rsidRPr="002C1B4D" w:rsidRDefault="003729FD" w:rsidP="00174178">
      <w:pPr>
        <w:pStyle w:val="Heading1"/>
        <w:numPr>
          <w:ilvl w:val="0"/>
          <w:numId w:val="4"/>
        </w:numPr>
      </w:pPr>
      <w:bookmarkStart w:id="10" w:name="_Toc304269889"/>
      <w:bookmarkStart w:id="11" w:name="_Toc306265318"/>
      <w:bookmarkStart w:id="12" w:name="_Toc322422876"/>
      <w:r w:rsidRPr="002C1B4D">
        <w:t>Introduction</w:t>
      </w:r>
      <w:bookmarkEnd w:id="10"/>
      <w:bookmarkEnd w:id="11"/>
      <w:bookmarkEnd w:id="12"/>
    </w:p>
    <w:p w14:paraId="65B5FC3D" w14:textId="77777777" w:rsidR="003729FD" w:rsidRDefault="003729FD" w:rsidP="009D726C">
      <w:pPr>
        <w:pStyle w:val="BodyText"/>
      </w:pPr>
      <w:r>
        <w:t>This document considers the application of employing AIS on buoys and is designed to offer guidance regarding specification</w:t>
      </w:r>
      <w:r w:rsidR="00003658">
        <w:t>, installation and maintenance</w:t>
      </w:r>
      <w:r>
        <w:t>.</w:t>
      </w:r>
      <w:r w:rsidR="009D726C">
        <w:t xml:space="preserve"> </w:t>
      </w:r>
      <w:r>
        <w:t xml:space="preserve"> This document should be considered as complimentary to </w:t>
      </w:r>
      <w:proofErr w:type="gramStart"/>
      <w:r>
        <w:t>higher level</w:t>
      </w:r>
      <w:proofErr w:type="gramEnd"/>
      <w:r>
        <w:t xml:space="preserve"> documents such as IALA </w:t>
      </w:r>
      <w:r w:rsidRPr="00091990">
        <w:t xml:space="preserve">Recommendation A-126 </w:t>
      </w:r>
    </w:p>
    <w:p w14:paraId="119A911F" w14:textId="77777777" w:rsidR="003729FD" w:rsidRPr="00371BEF" w:rsidRDefault="003729FD" w:rsidP="00174178">
      <w:pPr>
        <w:pStyle w:val="Heading1"/>
        <w:numPr>
          <w:ilvl w:val="0"/>
          <w:numId w:val="4"/>
        </w:numPr>
      </w:pPr>
      <w:bookmarkStart w:id="13" w:name="_Toc304269890"/>
      <w:bookmarkStart w:id="14" w:name="_Toc306265319"/>
      <w:bookmarkStart w:id="15" w:name="_Toc322422877"/>
      <w:r>
        <w:t>Selection of the AIS unit</w:t>
      </w:r>
      <w:bookmarkEnd w:id="13"/>
      <w:bookmarkEnd w:id="14"/>
      <w:bookmarkEnd w:id="15"/>
    </w:p>
    <w:p w14:paraId="71BE0762" w14:textId="77777777" w:rsidR="003729FD" w:rsidRDefault="003729FD" w:rsidP="009D726C">
      <w:pPr>
        <w:pStyle w:val="BodyText"/>
      </w:pPr>
      <w:proofErr w:type="gramStart"/>
      <w:r w:rsidRPr="00B2313E">
        <w:t>AIS has</w:t>
      </w:r>
      <w:proofErr w:type="gramEnd"/>
      <w:r w:rsidRPr="00B2313E">
        <w:t xml:space="preserve"> the capability of transmitting various messages. </w:t>
      </w:r>
      <w:r w:rsidR="009D726C">
        <w:t xml:space="preserve"> </w:t>
      </w:r>
      <w:r w:rsidRPr="00B2313E">
        <w:t xml:space="preserve">The comprehensive list of messages available is in the </w:t>
      </w:r>
      <w:r>
        <w:t xml:space="preserve">IALA </w:t>
      </w:r>
      <w:r w:rsidRPr="00091990">
        <w:t xml:space="preserve">Recommendation A-126 Edition </w:t>
      </w:r>
      <w:r w:rsidR="00422D0E">
        <w:t>1.5</w:t>
      </w:r>
      <w:r w:rsidR="00325B08">
        <w:t xml:space="preserve">. </w:t>
      </w:r>
      <w:r w:rsidRPr="00B2313E">
        <w:t>The main messages that are of interest to the AIS as an AtoN provider are as follows</w:t>
      </w:r>
      <w:proofErr w:type="gramStart"/>
      <w:r w:rsidRPr="00B2313E">
        <w:t>;</w:t>
      </w:r>
      <w:proofErr w:type="gramEnd"/>
    </w:p>
    <w:p w14:paraId="222E327D" w14:textId="77777777" w:rsidR="00422D0E" w:rsidRDefault="00422D0E" w:rsidP="009D726C">
      <w:pPr>
        <w:pStyle w:val="BodyText"/>
      </w:pPr>
    </w:p>
    <w:p w14:paraId="6153B0DC" w14:textId="77777777" w:rsidR="00325B08" w:rsidRDefault="00325B08" w:rsidP="00325B08">
      <w:pPr>
        <w:pStyle w:val="Heading2"/>
        <w:rPr>
          <w:lang w:eastAsia="en-GB"/>
        </w:rPr>
      </w:pPr>
      <w:bookmarkStart w:id="16" w:name="_Toc306265320"/>
      <w:bookmarkStart w:id="17" w:name="_Toc322422878"/>
      <w:r>
        <w:rPr>
          <w:lang w:eastAsia="en-GB"/>
        </w:rPr>
        <w:t>Messages</w:t>
      </w:r>
      <w:bookmarkEnd w:id="16"/>
      <w:bookmarkEnd w:id="17"/>
    </w:p>
    <w:p w14:paraId="62B4E4C0" w14:textId="77777777" w:rsidR="00422D0E" w:rsidRDefault="00422D0E" w:rsidP="0045337D">
      <w:pPr>
        <w:pStyle w:val="BodyText"/>
      </w:pPr>
      <w:r>
        <w:t>In addition to Aids to Navigation Report, Message 21, an AIS AtoN may also transmit Messages 6,</w:t>
      </w:r>
      <w:r w:rsidR="00147AB2">
        <w:t xml:space="preserve"> </w:t>
      </w:r>
      <w:r>
        <w:t>7, 8, 12, 13, 14, and 25. Note that Type 1 and Type 2 AIS AtoN stations, not having full AIS</w:t>
      </w:r>
      <w:r w:rsidR="00325B08">
        <w:t xml:space="preserve"> </w:t>
      </w:r>
      <w:r>
        <w:t>receiver capability, cannot send Messages 7 or 13.</w:t>
      </w:r>
    </w:p>
    <w:p w14:paraId="50B88B1E" w14:textId="77777777" w:rsidR="00325B08" w:rsidRPr="00CA0257" w:rsidRDefault="00CA0257" w:rsidP="0045337D">
      <w:pPr>
        <w:pStyle w:val="Table"/>
      </w:pPr>
      <w:bookmarkStart w:id="18" w:name="_Toc321900588"/>
      <w:r w:rsidRPr="00CA0257">
        <w:rPr>
          <w:lang w:val="en-US"/>
        </w:rPr>
        <w:t>Summary of optional AIS AtoN Station messages</w:t>
      </w:r>
      <w:bookmarkEnd w:id="18"/>
    </w:p>
    <w:tbl>
      <w:tblPr>
        <w:tblStyle w:val="TableGrid"/>
        <w:tblW w:w="0" w:type="auto"/>
        <w:tblLook w:val="04A0" w:firstRow="1" w:lastRow="0" w:firstColumn="1" w:lastColumn="0" w:noHBand="0" w:noVBand="1"/>
      </w:tblPr>
      <w:tblGrid>
        <w:gridCol w:w="817"/>
        <w:gridCol w:w="2977"/>
        <w:gridCol w:w="2835"/>
        <w:gridCol w:w="2941"/>
      </w:tblGrid>
      <w:tr w:rsidR="00147AB2" w14:paraId="4211EC6C" w14:textId="77777777" w:rsidTr="00CA0257">
        <w:tc>
          <w:tcPr>
            <w:tcW w:w="817" w:type="dxa"/>
          </w:tcPr>
          <w:p w14:paraId="52BDD0EB" w14:textId="77777777" w:rsidR="00364A0F" w:rsidRPr="00CA0257" w:rsidRDefault="00727036" w:rsidP="00CA0257">
            <w:pPr>
              <w:autoSpaceDE w:val="0"/>
              <w:autoSpaceDN w:val="0"/>
              <w:adjustRightInd w:val="0"/>
              <w:spacing w:before="60" w:after="60"/>
              <w:jc w:val="center"/>
              <w:rPr>
                <w:rFonts w:cs="Arial"/>
                <w:b/>
                <w:bCs/>
                <w:sz w:val="16"/>
                <w:szCs w:val="16"/>
                <w:lang w:eastAsia="en-GB"/>
              </w:rPr>
            </w:pPr>
            <w:proofErr w:type="spellStart"/>
            <w:r>
              <w:rPr>
                <w:rFonts w:cs="Arial"/>
                <w:b/>
                <w:bCs/>
                <w:sz w:val="16"/>
                <w:szCs w:val="16"/>
                <w:lang w:eastAsia="en-GB"/>
              </w:rPr>
              <w:t>Msg</w:t>
            </w:r>
            <w:proofErr w:type="spellEnd"/>
            <w:r w:rsidR="00CA0257">
              <w:rPr>
                <w:rFonts w:cs="Arial"/>
                <w:b/>
                <w:bCs/>
                <w:sz w:val="16"/>
                <w:szCs w:val="16"/>
                <w:lang w:eastAsia="en-GB"/>
              </w:rPr>
              <w:t xml:space="preserve"> </w:t>
            </w:r>
            <w:r>
              <w:rPr>
                <w:rFonts w:cs="Arial"/>
                <w:b/>
                <w:bCs/>
                <w:sz w:val="16"/>
                <w:szCs w:val="16"/>
                <w:lang w:eastAsia="en-GB"/>
              </w:rPr>
              <w:t>ID</w:t>
            </w:r>
          </w:p>
        </w:tc>
        <w:tc>
          <w:tcPr>
            <w:tcW w:w="2977" w:type="dxa"/>
          </w:tcPr>
          <w:p w14:paraId="5704AB19" w14:textId="77777777" w:rsidR="00147AB2" w:rsidRPr="00147AB2" w:rsidRDefault="00727036" w:rsidP="00CA0257">
            <w:pPr>
              <w:autoSpaceDE w:val="0"/>
              <w:autoSpaceDN w:val="0"/>
              <w:adjustRightInd w:val="0"/>
              <w:spacing w:before="60" w:after="60"/>
              <w:rPr>
                <w:rFonts w:ascii="ArialMT" w:hAnsi="ArialMT" w:cs="ArialMT"/>
                <w:sz w:val="16"/>
                <w:szCs w:val="16"/>
                <w:lang w:eastAsia="en-GB"/>
              </w:rPr>
            </w:pPr>
            <w:r>
              <w:rPr>
                <w:rFonts w:cs="Arial"/>
                <w:b/>
                <w:bCs/>
                <w:sz w:val="16"/>
                <w:szCs w:val="16"/>
                <w:lang w:eastAsia="en-GB"/>
              </w:rPr>
              <w:t>Message Name</w:t>
            </w:r>
          </w:p>
        </w:tc>
        <w:tc>
          <w:tcPr>
            <w:tcW w:w="2835" w:type="dxa"/>
          </w:tcPr>
          <w:p w14:paraId="6924D537" w14:textId="77777777" w:rsidR="00364A0F" w:rsidRDefault="00727036" w:rsidP="00CA0257">
            <w:pPr>
              <w:tabs>
                <w:tab w:val="left" w:pos="2083"/>
              </w:tabs>
              <w:autoSpaceDE w:val="0"/>
              <w:autoSpaceDN w:val="0"/>
              <w:adjustRightInd w:val="0"/>
              <w:spacing w:before="60" w:after="60"/>
              <w:rPr>
                <w:rFonts w:ascii="ArialMT" w:hAnsi="ArialMT" w:cs="ArialMT"/>
                <w:sz w:val="16"/>
                <w:szCs w:val="16"/>
                <w:lang w:eastAsia="en-GB"/>
              </w:rPr>
            </w:pPr>
            <w:r>
              <w:rPr>
                <w:rFonts w:cs="Arial"/>
                <w:b/>
                <w:bCs/>
                <w:sz w:val="16"/>
                <w:szCs w:val="16"/>
                <w:lang w:eastAsia="en-GB"/>
              </w:rPr>
              <w:t>Message Description</w:t>
            </w:r>
          </w:p>
        </w:tc>
        <w:tc>
          <w:tcPr>
            <w:tcW w:w="2941" w:type="dxa"/>
          </w:tcPr>
          <w:p w14:paraId="451497D7" w14:textId="77777777" w:rsidR="00147AB2" w:rsidRPr="00147AB2" w:rsidRDefault="00727036" w:rsidP="00CA0257">
            <w:pPr>
              <w:autoSpaceDE w:val="0"/>
              <w:autoSpaceDN w:val="0"/>
              <w:adjustRightInd w:val="0"/>
              <w:spacing w:before="60" w:after="60"/>
              <w:rPr>
                <w:rFonts w:ascii="ArialMT" w:hAnsi="ArialMT" w:cs="ArialMT"/>
                <w:sz w:val="16"/>
                <w:szCs w:val="16"/>
                <w:lang w:eastAsia="en-GB"/>
              </w:rPr>
            </w:pPr>
            <w:r>
              <w:rPr>
                <w:rFonts w:cs="Arial"/>
                <w:b/>
                <w:bCs/>
                <w:sz w:val="16"/>
                <w:szCs w:val="16"/>
                <w:lang w:eastAsia="en-GB"/>
              </w:rPr>
              <w:t>Application examples</w:t>
            </w:r>
          </w:p>
        </w:tc>
      </w:tr>
      <w:tr w:rsidR="00147AB2" w14:paraId="3286F4B0" w14:textId="77777777" w:rsidTr="00CA0257">
        <w:tc>
          <w:tcPr>
            <w:tcW w:w="817" w:type="dxa"/>
          </w:tcPr>
          <w:p w14:paraId="44A7B27E" w14:textId="77777777" w:rsidR="00147AB2" w:rsidRPr="00147AB2" w:rsidRDefault="00727036" w:rsidP="00CA0257">
            <w:pPr>
              <w:autoSpaceDE w:val="0"/>
              <w:autoSpaceDN w:val="0"/>
              <w:adjustRightInd w:val="0"/>
              <w:spacing w:before="60" w:after="60"/>
              <w:rPr>
                <w:rFonts w:ascii="ArialMT" w:hAnsi="ArialMT" w:cs="ArialMT"/>
                <w:sz w:val="16"/>
                <w:szCs w:val="16"/>
                <w:lang w:eastAsia="en-GB"/>
              </w:rPr>
            </w:pPr>
            <w:r>
              <w:rPr>
                <w:rFonts w:ascii="ArialMT" w:hAnsi="ArialMT" w:cs="ArialMT"/>
                <w:sz w:val="16"/>
                <w:szCs w:val="16"/>
                <w:lang w:eastAsia="en-GB"/>
              </w:rPr>
              <w:t>6</w:t>
            </w:r>
          </w:p>
        </w:tc>
        <w:tc>
          <w:tcPr>
            <w:tcW w:w="2977" w:type="dxa"/>
          </w:tcPr>
          <w:p w14:paraId="70775BA5" w14:textId="77777777" w:rsidR="00147AB2" w:rsidRPr="00147AB2" w:rsidRDefault="00727036" w:rsidP="00CA0257">
            <w:pPr>
              <w:autoSpaceDE w:val="0"/>
              <w:autoSpaceDN w:val="0"/>
              <w:adjustRightInd w:val="0"/>
              <w:spacing w:before="60" w:after="60"/>
              <w:rPr>
                <w:rFonts w:ascii="ArialMT" w:hAnsi="ArialMT" w:cs="ArialMT"/>
                <w:sz w:val="16"/>
                <w:szCs w:val="16"/>
                <w:lang w:eastAsia="en-GB"/>
              </w:rPr>
            </w:pPr>
            <w:r>
              <w:rPr>
                <w:rFonts w:ascii="ArialMT" w:hAnsi="ArialMT" w:cs="ArialMT"/>
                <w:sz w:val="16"/>
                <w:szCs w:val="16"/>
                <w:lang w:eastAsia="en-GB"/>
              </w:rPr>
              <w:t>Binary Addressed Message</w:t>
            </w:r>
          </w:p>
        </w:tc>
        <w:tc>
          <w:tcPr>
            <w:tcW w:w="2835" w:type="dxa"/>
          </w:tcPr>
          <w:p w14:paraId="2E03BAE9" w14:textId="77777777" w:rsidR="00147AB2" w:rsidRPr="00147AB2" w:rsidRDefault="00727036" w:rsidP="00CA0257">
            <w:pPr>
              <w:autoSpaceDE w:val="0"/>
              <w:autoSpaceDN w:val="0"/>
              <w:adjustRightInd w:val="0"/>
              <w:spacing w:before="60" w:after="60"/>
              <w:rPr>
                <w:rFonts w:ascii="ArialMT" w:hAnsi="ArialMT" w:cs="ArialMT"/>
                <w:sz w:val="16"/>
                <w:szCs w:val="16"/>
                <w:lang w:eastAsia="en-GB"/>
              </w:rPr>
            </w:pPr>
            <w:r>
              <w:rPr>
                <w:rFonts w:ascii="ArialMT" w:hAnsi="ArialMT" w:cs="ArialMT"/>
                <w:sz w:val="16"/>
                <w:szCs w:val="16"/>
                <w:lang w:eastAsia="en-GB"/>
              </w:rPr>
              <w:t>Binary data for addressed</w:t>
            </w:r>
            <w:r w:rsidR="00CA0257">
              <w:rPr>
                <w:rFonts w:ascii="ArialMT" w:hAnsi="ArialMT" w:cs="ArialMT"/>
                <w:sz w:val="16"/>
                <w:szCs w:val="16"/>
                <w:lang w:eastAsia="en-GB"/>
              </w:rPr>
              <w:t xml:space="preserve"> </w:t>
            </w:r>
            <w:r w:rsidR="00325B08">
              <w:rPr>
                <w:rFonts w:ascii="ArialMT" w:hAnsi="ArialMT" w:cs="ArialMT"/>
                <w:sz w:val="16"/>
                <w:szCs w:val="16"/>
                <w:lang w:eastAsia="en-GB"/>
              </w:rPr>
              <w:t>C</w:t>
            </w:r>
            <w:r>
              <w:rPr>
                <w:rFonts w:ascii="ArialMT" w:hAnsi="ArialMT" w:cs="ArialMT"/>
                <w:sz w:val="16"/>
                <w:szCs w:val="16"/>
                <w:lang w:eastAsia="en-GB"/>
              </w:rPr>
              <w:t>ommunication</w:t>
            </w:r>
          </w:p>
        </w:tc>
        <w:tc>
          <w:tcPr>
            <w:tcW w:w="2941" w:type="dxa"/>
          </w:tcPr>
          <w:p w14:paraId="60263AC2" w14:textId="77777777" w:rsidR="00727036" w:rsidRDefault="00727036" w:rsidP="00CA0257">
            <w:pPr>
              <w:autoSpaceDE w:val="0"/>
              <w:autoSpaceDN w:val="0"/>
              <w:adjustRightInd w:val="0"/>
              <w:spacing w:before="60" w:after="60"/>
              <w:rPr>
                <w:rFonts w:ascii="ArialMT" w:hAnsi="ArialMT" w:cs="ArialMT"/>
                <w:sz w:val="16"/>
                <w:szCs w:val="16"/>
                <w:lang w:eastAsia="en-GB"/>
              </w:rPr>
            </w:pPr>
            <w:r>
              <w:rPr>
                <w:rFonts w:ascii="ArialMT" w:hAnsi="ArialMT" w:cs="ArialMT"/>
                <w:sz w:val="16"/>
                <w:szCs w:val="16"/>
                <w:lang w:eastAsia="en-GB"/>
              </w:rPr>
              <w:t>Monitoring of AtoN lantern,</w:t>
            </w:r>
          </w:p>
          <w:p w14:paraId="35A91492" w14:textId="77777777" w:rsidR="00147AB2" w:rsidRPr="00147AB2" w:rsidRDefault="00727036" w:rsidP="00CA0257">
            <w:pPr>
              <w:autoSpaceDE w:val="0"/>
              <w:autoSpaceDN w:val="0"/>
              <w:adjustRightInd w:val="0"/>
              <w:spacing w:before="60" w:after="60"/>
              <w:rPr>
                <w:rFonts w:ascii="ArialMT" w:hAnsi="ArialMT" w:cs="ArialMT"/>
                <w:sz w:val="16"/>
                <w:szCs w:val="16"/>
                <w:lang w:eastAsia="en-GB"/>
              </w:rPr>
            </w:pPr>
            <w:proofErr w:type="gramStart"/>
            <w:r>
              <w:rPr>
                <w:rFonts w:ascii="ArialMT" w:hAnsi="ArialMT" w:cs="ArialMT"/>
                <w:sz w:val="16"/>
                <w:szCs w:val="16"/>
                <w:lang w:eastAsia="en-GB"/>
              </w:rPr>
              <w:t>power</w:t>
            </w:r>
            <w:proofErr w:type="gramEnd"/>
            <w:r>
              <w:rPr>
                <w:rFonts w:ascii="ArialMT" w:hAnsi="ArialMT" w:cs="ArialMT"/>
                <w:sz w:val="16"/>
                <w:szCs w:val="16"/>
                <w:lang w:eastAsia="en-GB"/>
              </w:rPr>
              <w:t xml:space="preserve"> supply, etc.</w:t>
            </w:r>
          </w:p>
        </w:tc>
      </w:tr>
      <w:tr w:rsidR="00727036" w14:paraId="1D6405EC" w14:textId="77777777" w:rsidTr="00CA0257">
        <w:tc>
          <w:tcPr>
            <w:tcW w:w="817" w:type="dxa"/>
          </w:tcPr>
          <w:p w14:paraId="7E65E0FF"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4632FC">
              <w:rPr>
                <w:rFonts w:ascii="ArialMT" w:hAnsi="ArialMT" w:cs="ArialMT"/>
                <w:sz w:val="16"/>
                <w:szCs w:val="16"/>
                <w:lang w:eastAsia="en-GB"/>
              </w:rPr>
              <w:t xml:space="preserve">7 </w:t>
            </w:r>
          </w:p>
        </w:tc>
        <w:tc>
          <w:tcPr>
            <w:tcW w:w="2977" w:type="dxa"/>
          </w:tcPr>
          <w:p w14:paraId="25758768"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4632FC">
              <w:rPr>
                <w:rFonts w:ascii="ArialMT" w:hAnsi="ArialMT" w:cs="ArialMT"/>
                <w:sz w:val="16"/>
                <w:szCs w:val="16"/>
                <w:lang w:eastAsia="en-GB"/>
              </w:rPr>
              <w:t xml:space="preserve">Binary acknowledge message </w:t>
            </w:r>
          </w:p>
        </w:tc>
        <w:tc>
          <w:tcPr>
            <w:tcW w:w="2835" w:type="dxa"/>
          </w:tcPr>
          <w:p w14:paraId="28D8627F"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4632FC">
              <w:rPr>
                <w:rFonts w:ascii="ArialMT" w:hAnsi="ArialMT" w:cs="ArialMT"/>
                <w:sz w:val="16"/>
                <w:szCs w:val="16"/>
                <w:lang w:eastAsia="en-GB"/>
              </w:rPr>
              <w:t>Acknowledge of addressed binary message</w:t>
            </w:r>
          </w:p>
        </w:tc>
        <w:tc>
          <w:tcPr>
            <w:tcW w:w="2941" w:type="dxa"/>
          </w:tcPr>
          <w:p w14:paraId="10476114"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p>
        </w:tc>
      </w:tr>
      <w:tr w:rsidR="00727036" w14:paraId="5E51CC35" w14:textId="77777777" w:rsidTr="00CA0257">
        <w:tc>
          <w:tcPr>
            <w:tcW w:w="817" w:type="dxa"/>
          </w:tcPr>
          <w:p w14:paraId="2143F76B"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F83621">
              <w:rPr>
                <w:rFonts w:ascii="ArialMT" w:hAnsi="ArialMT" w:cs="ArialMT"/>
                <w:sz w:val="16"/>
                <w:szCs w:val="16"/>
                <w:lang w:eastAsia="en-GB"/>
              </w:rPr>
              <w:t xml:space="preserve">8 </w:t>
            </w:r>
          </w:p>
        </w:tc>
        <w:tc>
          <w:tcPr>
            <w:tcW w:w="2977" w:type="dxa"/>
          </w:tcPr>
          <w:p w14:paraId="47777EB1"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F83621">
              <w:rPr>
                <w:rFonts w:ascii="ArialMT" w:hAnsi="ArialMT" w:cs="ArialMT"/>
                <w:sz w:val="16"/>
                <w:szCs w:val="16"/>
                <w:lang w:eastAsia="en-GB"/>
              </w:rPr>
              <w:t>Binary Broadcast Message</w:t>
            </w:r>
          </w:p>
        </w:tc>
        <w:tc>
          <w:tcPr>
            <w:tcW w:w="2835" w:type="dxa"/>
          </w:tcPr>
          <w:p w14:paraId="4E441654"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F83621">
              <w:rPr>
                <w:rFonts w:ascii="ArialMT" w:hAnsi="ArialMT" w:cs="ArialMT"/>
                <w:sz w:val="16"/>
                <w:szCs w:val="16"/>
                <w:lang w:eastAsia="en-GB"/>
              </w:rPr>
              <w:t>Binary data for broadcast communication</w:t>
            </w:r>
          </w:p>
        </w:tc>
        <w:tc>
          <w:tcPr>
            <w:tcW w:w="2941" w:type="dxa"/>
          </w:tcPr>
          <w:p w14:paraId="2519800A"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F83621">
              <w:rPr>
                <w:rFonts w:ascii="ArialMT" w:hAnsi="ArialMT" w:cs="ArialMT"/>
                <w:sz w:val="16"/>
                <w:szCs w:val="16"/>
                <w:lang w:eastAsia="en-GB"/>
              </w:rPr>
              <w:t>Meteorological and hydrological data</w:t>
            </w:r>
          </w:p>
        </w:tc>
      </w:tr>
      <w:tr w:rsidR="00727036" w14:paraId="48D35BE2" w14:textId="77777777" w:rsidTr="00CA0257">
        <w:tc>
          <w:tcPr>
            <w:tcW w:w="817" w:type="dxa"/>
          </w:tcPr>
          <w:p w14:paraId="0313FF86"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FE7AF0">
              <w:rPr>
                <w:rFonts w:ascii="ArialMT" w:hAnsi="ArialMT" w:cs="ArialMT"/>
                <w:sz w:val="16"/>
                <w:szCs w:val="16"/>
                <w:lang w:eastAsia="en-GB"/>
              </w:rPr>
              <w:t xml:space="preserve">12 </w:t>
            </w:r>
          </w:p>
        </w:tc>
        <w:tc>
          <w:tcPr>
            <w:tcW w:w="2977" w:type="dxa"/>
          </w:tcPr>
          <w:p w14:paraId="313E6B3B"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FE7AF0">
              <w:rPr>
                <w:rFonts w:ascii="ArialMT" w:hAnsi="ArialMT" w:cs="ArialMT"/>
                <w:sz w:val="16"/>
                <w:szCs w:val="16"/>
                <w:lang w:eastAsia="en-GB"/>
              </w:rPr>
              <w:t>Addressed Safety Related Message</w:t>
            </w:r>
          </w:p>
        </w:tc>
        <w:tc>
          <w:tcPr>
            <w:tcW w:w="2835" w:type="dxa"/>
          </w:tcPr>
          <w:p w14:paraId="42A48F14"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FE7AF0">
              <w:rPr>
                <w:rFonts w:ascii="ArialMT" w:hAnsi="ArialMT" w:cs="ArialMT"/>
                <w:sz w:val="16"/>
                <w:szCs w:val="16"/>
                <w:lang w:eastAsia="en-GB"/>
              </w:rPr>
              <w:t>Safety related data for addressed communication</w:t>
            </w:r>
          </w:p>
        </w:tc>
        <w:tc>
          <w:tcPr>
            <w:tcW w:w="2941" w:type="dxa"/>
          </w:tcPr>
          <w:p w14:paraId="3E11B82D"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FE7AF0">
              <w:rPr>
                <w:rFonts w:ascii="ArialMT" w:hAnsi="ArialMT" w:cs="ArialMT"/>
                <w:sz w:val="16"/>
                <w:szCs w:val="16"/>
                <w:lang w:eastAsia="en-GB"/>
              </w:rPr>
              <w:t>Warn AtoN malfunctioning</w:t>
            </w:r>
          </w:p>
        </w:tc>
      </w:tr>
      <w:tr w:rsidR="00727036" w14:paraId="386A1194" w14:textId="77777777" w:rsidTr="00CA0257">
        <w:tc>
          <w:tcPr>
            <w:tcW w:w="817" w:type="dxa"/>
          </w:tcPr>
          <w:p w14:paraId="6F78B627"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7629DD">
              <w:rPr>
                <w:rFonts w:ascii="ArialMT" w:hAnsi="ArialMT" w:cs="ArialMT"/>
                <w:sz w:val="16"/>
                <w:szCs w:val="16"/>
                <w:lang w:eastAsia="en-GB"/>
              </w:rPr>
              <w:t xml:space="preserve">13 </w:t>
            </w:r>
          </w:p>
        </w:tc>
        <w:tc>
          <w:tcPr>
            <w:tcW w:w="2977" w:type="dxa"/>
          </w:tcPr>
          <w:p w14:paraId="04F0FA32"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7629DD">
              <w:rPr>
                <w:rFonts w:ascii="ArialMT" w:hAnsi="ArialMT" w:cs="ArialMT"/>
                <w:sz w:val="16"/>
                <w:szCs w:val="16"/>
                <w:lang w:eastAsia="en-GB"/>
              </w:rPr>
              <w:t>Safety related acknowledge message</w:t>
            </w:r>
          </w:p>
        </w:tc>
        <w:tc>
          <w:tcPr>
            <w:tcW w:w="2835" w:type="dxa"/>
          </w:tcPr>
          <w:p w14:paraId="2BBB05BD"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7629DD">
              <w:rPr>
                <w:rFonts w:ascii="ArialMT" w:hAnsi="ArialMT" w:cs="ArialMT"/>
                <w:sz w:val="16"/>
                <w:szCs w:val="16"/>
                <w:lang w:eastAsia="en-GB"/>
              </w:rPr>
              <w:t>Acknowledge of addressed</w:t>
            </w:r>
            <w:r>
              <w:rPr>
                <w:rFonts w:ascii="ArialMT" w:hAnsi="ArialMT" w:cs="ArialMT"/>
                <w:sz w:val="16"/>
                <w:szCs w:val="16"/>
                <w:lang w:eastAsia="en-GB"/>
              </w:rPr>
              <w:t xml:space="preserve"> safety related message</w:t>
            </w:r>
          </w:p>
        </w:tc>
        <w:tc>
          <w:tcPr>
            <w:tcW w:w="2941" w:type="dxa"/>
          </w:tcPr>
          <w:p w14:paraId="40D7F8A1"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p>
        </w:tc>
      </w:tr>
      <w:tr w:rsidR="00727036" w14:paraId="7223BF72" w14:textId="77777777" w:rsidTr="00CA0257">
        <w:tc>
          <w:tcPr>
            <w:tcW w:w="817" w:type="dxa"/>
          </w:tcPr>
          <w:p w14:paraId="5831337B"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A8329C">
              <w:rPr>
                <w:rFonts w:ascii="ArialMT" w:hAnsi="ArialMT" w:cs="ArialMT"/>
                <w:sz w:val="16"/>
                <w:szCs w:val="16"/>
                <w:lang w:eastAsia="en-GB"/>
              </w:rPr>
              <w:t xml:space="preserve">14 </w:t>
            </w:r>
          </w:p>
        </w:tc>
        <w:tc>
          <w:tcPr>
            <w:tcW w:w="2977" w:type="dxa"/>
          </w:tcPr>
          <w:p w14:paraId="7290D1EB"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A8329C">
              <w:rPr>
                <w:rFonts w:ascii="ArialMT" w:hAnsi="ArialMT" w:cs="ArialMT"/>
                <w:sz w:val="16"/>
                <w:szCs w:val="16"/>
                <w:lang w:eastAsia="en-GB"/>
              </w:rPr>
              <w:t>Broadcast Safety Related Message</w:t>
            </w:r>
          </w:p>
        </w:tc>
        <w:tc>
          <w:tcPr>
            <w:tcW w:w="2835" w:type="dxa"/>
          </w:tcPr>
          <w:p w14:paraId="38D21537"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A8329C">
              <w:rPr>
                <w:rFonts w:ascii="ArialMT" w:hAnsi="ArialMT" w:cs="ArialMT"/>
                <w:sz w:val="16"/>
                <w:szCs w:val="16"/>
                <w:lang w:eastAsia="en-GB"/>
              </w:rPr>
              <w:t>Safety related data for broadcast communication</w:t>
            </w:r>
          </w:p>
        </w:tc>
        <w:tc>
          <w:tcPr>
            <w:tcW w:w="2941" w:type="dxa"/>
          </w:tcPr>
          <w:p w14:paraId="6E84A7BC"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A8329C">
              <w:rPr>
                <w:rFonts w:ascii="ArialMT" w:hAnsi="ArialMT" w:cs="ArialMT"/>
                <w:sz w:val="16"/>
                <w:szCs w:val="16"/>
                <w:lang w:eastAsia="en-GB"/>
              </w:rPr>
              <w:t>Warn AtoN malfunctioning</w:t>
            </w:r>
          </w:p>
        </w:tc>
      </w:tr>
      <w:tr w:rsidR="00FD3CE5" w14:paraId="1C265039" w14:textId="77777777" w:rsidTr="00CA0257">
        <w:tc>
          <w:tcPr>
            <w:tcW w:w="817" w:type="dxa"/>
          </w:tcPr>
          <w:p w14:paraId="607464D5" w14:textId="77777777" w:rsidR="00FD3CE5" w:rsidRPr="00C3510C" w:rsidRDefault="00FD3CE5" w:rsidP="00CA0257">
            <w:pPr>
              <w:autoSpaceDE w:val="0"/>
              <w:autoSpaceDN w:val="0"/>
              <w:adjustRightInd w:val="0"/>
              <w:spacing w:before="60" w:after="60"/>
              <w:rPr>
                <w:rFonts w:ascii="ArialMT" w:hAnsi="ArialMT" w:cs="ArialMT"/>
                <w:sz w:val="16"/>
                <w:szCs w:val="16"/>
                <w:lang w:eastAsia="en-GB"/>
              </w:rPr>
            </w:pPr>
            <w:r>
              <w:rPr>
                <w:rFonts w:ascii="ArialMT" w:hAnsi="ArialMT" w:cs="ArialMT"/>
                <w:sz w:val="16"/>
                <w:szCs w:val="16"/>
                <w:lang w:eastAsia="en-GB"/>
              </w:rPr>
              <w:t>21</w:t>
            </w:r>
          </w:p>
        </w:tc>
        <w:tc>
          <w:tcPr>
            <w:tcW w:w="2977" w:type="dxa"/>
          </w:tcPr>
          <w:p w14:paraId="6C4D3949" w14:textId="77777777" w:rsidR="00FD3CE5" w:rsidRPr="00C3510C" w:rsidRDefault="00FD3CE5" w:rsidP="00CA0257">
            <w:pPr>
              <w:autoSpaceDE w:val="0"/>
              <w:autoSpaceDN w:val="0"/>
              <w:adjustRightInd w:val="0"/>
              <w:spacing w:before="60" w:after="60"/>
              <w:rPr>
                <w:rFonts w:ascii="ArialMT" w:hAnsi="ArialMT" w:cs="ArialMT"/>
                <w:sz w:val="16"/>
                <w:szCs w:val="16"/>
                <w:lang w:eastAsia="en-GB"/>
              </w:rPr>
            </w:pPr>
            <w:r>
              <w:rPr>
                <w:rFonts w:ascii="ArialMT" w:hAnsi="ArialMT" w:cs="ArialMT"/>
                <w:sz w:val="16"/>
                <w:szCs w:val="16"/>
                <w:lang w:eastAsia="en-GB"/>
              </w:rPr>
              <w:t>AIS AtoN message</w:t>
            </w:r>
          </w:p>
        </w:tc>
        <w:tc>
          <w:tcPr>
            <w:tcW w:w="2835" w:type="dxa"/>
          </w:tcPr>
          <w:p w14:paraId="699B93A9" w14:textId="77777777" w:rsidR="00FD3CE5" w:rsidRPr="00C3510C" w:rsidRDefault="00FD3CE5" w:rsidP="00CA0257">
            <w:pPr>
              <w:autoSpaceDE w:val="0"/>
              <w:autoSpaceDN w:val="0"/>
              <w:adjustRightInd w:val="0"/>
              <w:spacing w:before="60" w:after="60"/>
              <w:rPr>
                <w:rFonts w:ascii="ArialMT" w:hAnsi="ArialMT" w:cs="ArialMT"/>
                <w:sz w:val="16"/>
                <w:szCs w:val="16"/>
                <w:lang w:eastAsia="en-GB"/>
              </w:rPr>
            </w:pPr>
          </w:p>
        </w:tc>
        <w:tc>
          <w:tcPr>
            <w:tcW w:w="2941" w:type="dxa"/>
          </w:tcPr>
          <w:p w14:paraId="107CBB33" w14:textId="77777777" w:rsidR="00FD3CE5" w:rsidRPr="00C3510C" w:rsidRDefault="00FD3CE5" w:rsidP="00CA0257">
            <w:pPr>
              <w:autoSpaceDE w:val="0"/>
              <w:autoSpaceDN w:val="0"/>
              <w:adjustRightInd w:val="0"/>
              <w:spacing w:before="60" w:after="60"/>
              <w:rPr>
                <w:rFonts w:ascii="ArialMT" w:hAnsi="ArialMT" w:cs="ArialMT"/>
                <w:sz w:val="16"/>
                <w:szCs w:val="16"/>
                <w:lang w:eastAsia="en-GB"/>
              </w:rPr>
            </w:pPr>
          </w:p>
        </w:tc>
      </w:tr>
      <w:tr w:rsidR="00727036" w14:paraId="55C09292" w14:textId="77777777" w:rsidTr="00CA0257">
        <w:tc>
          <w:tcPr>
            <w:tcW w:w="817" w:type="dxa"/>
          </w:tcPr>
          <w:p w14:paraId="04E05322"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C3510C">
              <w:rPr>
                <w:rFonts w:ascii="ArialMT" w:hAnsi="ArialMT" w:cs="ArialMT"/>
                <w:sz w:val="16"/>
                <w:szCs w:val="16"/>
                <w:lang w:eastAsia="en-GB"/>
              </w:rPr>
              <w:t xml:space="preserve">25 </w:t>
            </w:r>
          </w:p>
        </w:tc>
        <w:tc>
          <w:tcPr>
            <w:tcW w:w="2977" w:type="dxa"/>
          </w:tcPr>
          <w:p w14:paraId="2CE1EA36"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C3510C">
              <w:rPr>
                <w:rFonts w:ascii="ArialMT" w:hAnsi="ArialMT" w:cs="ArialMT"/>
                <w:sz w:val="16"/>
                <w:szCs w:val="16"/>
                <w:lang w:eastAsia="en-GB"/>
              </w:rPr>
              <w:t xml:space="preserve">Single slot binary message </w:t>
            </w:r>
          </w:p>
        </w:tc>
        <w:tc>
          <w:tcPr>
            <w:tcW w:w="2835" w:type="dxa"/>
          </w:tcPr>
          <w:p w14:paraId="71E2EF8F"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C3510C">
              <w:rPr>
                <w:rFonts w:ascii="ArialMT" w:hAnsi="ArialMT" w:cs="ArialMT"/>
                <w:sz w:val="16"/>
                <w:szCs w:val="16"/>
                <w:lang w:eastAsia="en-GB"/>
              </w:rPr>
              <w:t>Binary data for addressed or broadcast communication</w:t>
            </w:r>
          </w:p>
        </w:tc>
        <w:tc>
          <w:tcPr>
            <w:tcW w:w="2941" w:type="dxa"/>
          </w:tcPr>
          <w:p w14:paraId="2A0D27E7"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C3510C">
              <w:rPr>
                <w:rFonts w:ascii="ArialMT" w:hAnsi="ArialMT" w:cs="ArialMT"/>
                <w:sz w:val="16"/>
                <w:szCs w:val="16"/>
                <w:lang w:eastAsia="en-GB"/>
              </w:rPr>
              <w:t>Status report</w:t>
            </w:r>
          </w:p>
        </w:tc>
      </w:tr>
    </w:tbl>
    <w:p w14:paraId="57C3DA15" w14:textId="77777777" w:rsidR="00325B08" w:rsidRDefault="00325B08" w:rsidP="00422D0E">
      <w:pPr>
        <w:autoSpaceDE w:val="0"/>
        <w:autoSpaceDN w:val="0"/>
        <w:adjustRightInd w:val="0"/>
        <w:rPr>
          <w:rFonts w:ascii="ArialMT" w:hAnsi="ArialMT" w:cs="ArialMT"/>
          <w:sz w:val="16"/>
          <w:szCs w:val="16"/>
          <w:lang w:eastAsia="en-GB"/>
        </w:rPr>
      </w:pPr>
    </w:p>
    <w:p w14:paraId="0F9238D0" w14:textId="77777777" w:rsidR="00422D0E" w:rsidRPr="00EB74B5" w:rsidRDefault="00422D0E" w:rsidP="000608F4">
      <w:pPr>
        <w:pStyle w:val="Heading3"/>
      </w:pPr>
      <w:bookmarkStart w:id="19" w:name="_Toc306265321"/>
      <w:bookmarkStart w:id="20" w:name="_Toc322422879"/>
      <w:r w:rsidRPr="00EB74B5">
        <w:t>Message 6</w:t>
      </w:r>
      <w:bookmarkEnd w:id="19"/>
      <w:bookmarkEnd w:id="20"/>
    </w:p>
    <w:p w14:paraId="779A4D97" w14:textId="77777777" w:rsidR="00325B08" w:rsidRPr="00CA0257" w:rsidRDefault="00422D0E" w:rsidP="00CA0257">
      <w:pPr>
        <w:pStyle w:val="BodyText"/>
      </w:pPr>
      <w:proofErr w:type="gramStart"/>
      <w:r>
        <w:t>Message 6, Addressed Binary Message, can be employed by an AIS AtoN for sending AtoN status</w:t>
      </w:r>
      <w:r w:rsidR="00147AB2">
        <w:t xml:space="preserve"> </w:t>
      </w:r>
      <w:r>
        <w:t>reports to the competent authority responsible for the AtoN</w:t>
      </w:r>
      <w:proofErr w:type="gramEnd"/>
      <w:r>
        <w:t>. Useful data includes those for battery,</w:t>
      </w:r>
      <w:r w:rsidR="00147AB2">
        <w:t xml:space="preserve"> </w:t>
      </w:r>
      <w:r>
        <w:t>lantern status, and solar power system charging current. The benefits for the competent authority</w:t>
      </w:r>
      <w:r w:rsidR="00147AB2">
        <w:t xml:space="preserve"> </w:t>
      </w:r>
      <w:r>
        <w:t>include knowledge of equipment status, opportunity for preventative maintenance, early notification</w:t>
      </w:r>
      <w:r w:rsidR="00147AB2">
        <w:t xml:space="preserve"> </w:t>
      </w:r>
      <w:r>
        <w:t>of faults, and ultimately increased availability. Such performance information can be fed back into</w:t>
      </w:r>
      <w:r w:rsidR="00147AB2">
        <w:t xml:space="preserve"> </w:t>
      </w:r>
      <w:r>
        <w:t xml:space="preserve">the design process for AtoN systems. </w:t>
      </w:r>
    </w:p>
    <w:p w14:paraId="759F8560" w14:textId="77777777" w:rsidR="00422D0E" w:rsidRPr="00EB74B5" w:rsidRDefault="00422D0E" w:rsidP="000608F4">
      <w:pPr>
        <w:pStyle w:val="Heading3"/>
      </w:pPr>
      <w:bookmarkStart w:id="21" w:name="_Toc306265322"/>
      <w:bookmarkStart w:id="22" w:name="_Toc322422880"/>
      <w:r w:rsidRPr="00EB74B5">
        <w:t>Message 8</w:t>
      </w:r>
      <w:bookmarkEnd w:id="21"/>
      <w:bookmarkEnd w:id="22"/>
    </w:p>
    <w:p w14:paraId="03CCA6E5" w14:textId="77777777" w:rsidR="00422D0E" w:rsidRDefault="00422D0E" w:rsidP="00CA0257">
      <w:pPr>
        <w:pStyle w:val="BodyText"/>
      </w:pPr>
      <w:r>
        <w:t>Message 8 is a binary broadcast message. IMO has published a limited list of Message 8,</w:t>
      </w:r>
      <w:r w:rsidR="00CA0257">
        <w:t xml:space="preserve"> </w:t>
      </w:r>
      <w:r>
        <w:t>Application Specific Messages, for international use (SN.1/Circ.289). Competent authorities may</w:t>
      </w:r>
      <w:r w:rsidR="00147AB2">
        <w:t xml:space="preserve"> </w:t>
      </w:r>
      <w:r>
        <w:t>use other Message 8 formats on a regional basis.</w:t>
      </w:r>
    </w:p>
    <w:p w14:paraId="5D2B4BC6" w14:textId="77777777" w:rsidR="00FD3CE5" w:rsidRPr="00CA0257" w:rsidRDefault="00422D0E" w:rsidP="00CA0257">
      <w:pPr>
        <w:pStyle w:val="BodyText"/>
      </w:pPr>
      <w:r>
        <w:t>As an example, among the list of IMO Application Specific Messages is a message for</w:t>
      </w:r>
      <w:r w:rsidR="00CA0257">
        <w:t xml:space="preserve"> </w:t>
      </w:r>
      <w:r>
        <w:t>meteorological and hydrological data. Sensors on the AtoN provide this data to the AIS AtoN</w:t>
      </w:r>
      <w:r w:rsidR="00CA0257">
        <w:t xml:space="preserve"> </w:t>
      </w:r>
      <w:r>
        <w:t>Station, which in turn broadcasts this Message 8.</w:t>
      </w:r>
    </w:p>
    <w:p w14:paraId="6106C7B0" w14:textId="77777777" w:rsidR="00FD3CE5" w:rsidRDefault="00FD3CE5" w:rsidP="000608F4">
      <w:pPr>
        <w:pStyle w:val="Heading3"/>
      </w:pPr>
      <w:r w:rsidRPr="00894F60">
        <w:lastRenderedPageBreak/>
        <w:t>Message 21</w:t>
      </w:r>
    </w:p>
    <w:p w14:paraId="5C27A631" w14:textId="77777777" w:rsidR="00FD3CE5" w:rsidRDefault="00FD3CE5" w:rsidP="00CA0257">
      <w:pPr>
        <w:pStyle w:val="BodyText"/>
      </w:pPr>
      <w:r>
        <w:t xml:space="preserve">Defines the “Aids to Navigation Report”. AIS AtoN service enables AtoN providers to broadcast information on the </w:t>
      </w:r>
      <w:proofErr w:type="gramStart"/>
      <w:r>
        <w:t>following :</w:t>
      </w:r>
      <w:proofErr w:type="gramEnd"/>
    </w:p>
    <w:p w14:paraId="781F9E48" w14:textId="77777777" w:rsidR="00FD3CE5" w:rsidRDefault="00FD3CE5" w:rsidP="00CA0257">
      <w:pPr>
        <w:pStyle w:val="Bullet1"/>
      </w:pPr>
      <w:r>
        <w:t>Type of AtoN</w:t>
      </w:r>
      <w:r w:rsidR="00CA0257">
        <w:t>;</w:t>
      </w:r>
    </w:p>
    <w:p w14:paraId="7008335A" w14:textId="77777777" w:rsidR="00FD3CE5" w:rsidRDefault="00FD3CE5" w:rsidP="00CA0257">
      <w:pPr>
        <w:pStyle w:val="Bullet1"/>
      </w:pPr>
      <w:r>
        <w:t>Name of AtoN</w:t>
      </w:r>
      <w:r w:rsidR="00CA0257">
        <w:t>;</w:t>
      </w:r>
    </w:p>
    <w:p w14:paraId="05A70600" w14:textId="77777777" w:rsidR="00FD3CE5" w:rsidRDefault="00FD3CE5" w:rsidP="00CA0257">
      <w:pPr>
        <w:pStyle w:val="Bullet1"/>
      </w:pPr>
      <w:r>
        <w:t>Position of AtoN</w:t>
      </w:r>
      <w:r w:rsidR="00CA0257">
        <w:t>;</w:t>
      </w:r>
    </w:p>
    <w:p w14:paraId="739DDCAD" w14:textId="77777777" w:rsidR="00FD3CE5" w:rsidRDefault="00FD3CE5" w:rsidP="00CA0257">
      <w:pPr>
        <w:pStyle w:val="Bullet1"/>
      </w:pPr>
      <w:r>
        <w:t>Position accuracy indicator</w:t>
      </w:r>
      <w:r w:rsidR="00CA0257">
        <w:t>;</w:t>
      </w:r>
    </w:p>
    <w:p w14:paraId="0A27DF46" w14:textId="77777777" w:rsidR="00FD3CE5" w:rsidRDefault="00FD3CE5" w:rsidP="00CA0257">
      <w:pPr>
        <w:pStyle w:val="Bullet1"/>
      </w:pPr>
      <w:r>
        <w:t>Type of position fixing device</w:t>
      </w:r>
      <w:r w:rsidR="00CA0257">
        <w:t>;</w:t>
      </w:r>
    </w:p>
    <w:p w14:paraId="36AD2ED0" w14:textId="77777777" w:rsidR="00FD3CE5" w:rsidRDefault="00FD3CE5" w:rsidP="00CA0257">
      <w:pPr>
        <w:pStyle w:val="Bullet1"/>
      </w:pPr>
      <w:r>
        <w:t>On/Off position status</w:t>
      </w:r>
      <w:r w:rsidR="00CA0257">
        <w:t>;</w:t>
      </w:r>
    </w:p>
    <w:p w14:paraId="2CE9A5C0" w14:textId="77777777" w:rsidR="00FD3CE5" w:rsidRDefault="00FD3CE5" w:rsidP="00CA0257">
      <w:pPr>
        <w:pStyle w:val="Bullet1"/>
      </w:pPr>
      <w:r>
        <w:t>Real and Virtual AtoN identification</w:t>
      </w:r>
      <w:r w:rsidR="00CA0257">
        <w:t>;</w:t>
      </w:r>
    </w:p>
    <w:p w14:paraId="1A887578" w14:textId="77777777" w:rsidR="00FD3CE5" w:rsidRDefault="00FD3CE5" w:rsidP="00CA0257">
      <w:pPr>
        <w:pStyle w:val="Bullet1"/>
      </w:pPr>
      <w:r>
        <w:t>Dimension of the AtoN and reference positions</w:t>
      </w:r>
      <w:r w:rsidR="00CA0257">
        <w:t>;</w:t>
      </w:r>
    </w:p>
    <w:p w14:paraId="000F3159" w14:textId="77777777" w:rsidR="00325B08" w:rsidRPr="00FD3CE5" w:rsidRDefault="00FD3CE5" w:rsidP="00CA0257">
      <w:pPr>
        <w:pStyle w:val="Bullet1"/>
        <w:rPr>
          <w:rFonts w:ascii="ArialMT" w:hAnsi="ArialMT" w:cs="ArialMT"/>
        </w:rPr>
      </w:pPr>
      <w:r>
        <w:t>Status of the AtoN systems</w:t>
      </w:r>
      <w:r w:rsidR="00CA0257">
        <w:t>.</w:t>
      </w:r>
    </w:p>
    <w:p w14:paraId="61E4D203" w14:textId="77777777" w:rsidR="00422D0E" w:rsidRPr="00EB74B5" w:rsidRDefault="00422D0E" w:rsidP="000608F4">
      <w:pPr>
        <w:pStyle w:val="Heading3"/>
      </w:pPr>
      <w:bookmarkStart w:id="23" w:name="_Toc306265323"/>
      <w:bookmarkStart w:id="24" w:name="_Toc322422881"/>
      <w:r w:rsidRPr="00EB74B5">
        <w:t>Message 25</w:t>
      </w:r>
      <w:bookmarkEnd w:id="23"/>
      <w:bookmarkEnd w:id="24"/>
    </w:p>
    <w:p w14:paraId="22599D27" w14:textId="77777777" w:rsidR="00325B08" w:rsidRPr="00CA0257" w:rsidRDefault="00422D0E" w:rsidP="00CA0257">
      <w:pPr>
        <w:pStyle w:val="BodyText"/>
      </w:pPr>
      <w:r>
        <w:t>Message 25 is a single slot binary message that can for example be used to send encrypted</w:t>
      </w:r>
      <w:r w:rsidR="00CA0257">
        <w:t xml:space="preserve"> </w:t>
      </w:r>
      <w:r>
        <w:t>configuration data. See IEC 62320-2 for further details.</w:t>
      </w:r>
      <w:r w:rsidR="00147AB2">
        <w:t xml:space="preserve"> </w:t>
      </w:r>
    </w:p>
    <w:p w14:paraId="62EE9D09" w14:textId="77777777" w:rsidR="00422D0E" w:rsidRPr="00EB74B5" w:rsidRDefault="00422D0E" w:rsidP="000608F4">
      <w:pPr>
        <w:pStyle w:val="Heading3"/>
      </w:pPr>
      <w:bookmarkStart w:id="25" w:name="_Toc306265324"/>
      <w:bookmarkStart w:id="26" w:name="_Toc322422882"/>
      <w:r w:rsidRPr="00EB74B5">
        <w:t>Message 26</w:t>
      </w:r>
      <w:bookmarkEnd w:id="25"/>
      <w:bookmarkEnd w:id="26"/>
    </w:p>
    <w:p w14:paraId="770B4120" w14:textId="77777777" w:rsidR="00325B08" w:rsidRDefault="00422D0E" w:rsidP="000608F4">
      <w:pPr>
        <w:pStyle w:val="BodyText"/>
      </w:pPr>
      <w:r>
        <w:t>Message 26 may also be received, processed, and transmitted by an AIS AtoN station. Note that</w:t>
      </w:r>
      <w:r w:rsidR="00147AB2">
        <w:t xml:space="preserve"> </w:t>
      </w:r>
      <w:r>
        <w:t>this message is not included in IEC62320-2.</w:t>
      </w:r>
    </w:p>
    <w:p w14:paraId="05CE672F" w14:textId="77777777" w:rsidR="003729FD" w:rsidRPr="00325B08" w:rsidRDefault="003729FD" w:rsidP="000608F4">
      <w:pPr>
        <w:pStyle w:val="Heading3"/>
        <w:rPr>
          <w:rFonts w:cs="Arial"/>
          <w:b/>
          <w:bCs/>
          <w:szCs w:val="22"/>
          <w:lang w:eastAsia="en-GB"/>
        </w:rPr>
      </w:pPr>
      <w:bookmarkStart w:id="27" w:name="_Toc304269894"/>
      <w:bookmarkStart w:id="28" w:name="_Toc306265325"/>
      <w:bookmarkStart w:id="29" w:name="_Toc322422883"/>
      <w:r w:rsidRPr="00EB74B5">
        <w:t xml:space="preserve">Messages 12, </w:t>
      </w:r>
      <w:proofErr w:type="gramStart"/>
      <w:r w:rsidRPr="00EB74B5">
        <w:t>14 ,</w:t>
      </w:r>
      <w:proofErr w:type="gramEnd"/>
      <w:r w:rsidRPr="00EB74B5">
        <w:t xml:space="preserve"> 25 and 26</w:t>
      </w:r>
      <w:bookmarkEnd w:id="27"/>
      <w:bookmarkEnd w:id="28"/>
      <w:bookmarkEnd w:id="29"/>
      <w:r w:rsidRPr="00EB74B5">
        <w:t xml:space="preserve"> </w:t>
      </w:r>
    </w:p>
    <w:p w14:paraId="5A59219B" w14:textId="77777777" w:rsidR="00EB74B5" w:rsidRDefault="003729FD" w:rsidP="000608F4">
      <w:pPr>
        <w:pStyle w:val="BodyText"/>
      </w:pPr>
      <w:r w:rsidRPr="00B2313E">
        <w:t xml:space="preserve">There are two types of protocols for sending AtoN AIS messages. </w:t>
      </w:r>
      <w:r>
        <w:t xml:space="preserve"> </w:t>
      </w:r>
      <w:r w:rsidRPr="00B2313E">
        <w:t xml:space="preserve">They are Fixed Access Time Division Multiple Access (FATDMA) and Random Access Time Division Multiple Access (RATDMA). </w:t>
      </w:r>
      <w:r>
        <w:t xml:space="preserve"> </w:t>
      </w:r>
      <w:r w:rsidRPr="00B2313E">
        <w:t>These two protocols are set to ensure that messages from nearby AIS stations do not conflict.</w:t>
      </w:r>
    </w:p>
    <w:p w14:paraId="286B259B" w14:textId="77777777" w:rsidR="00422D0E" w:rsidRPr="00EB74B5" w:rsidRDefault="00325B08" w:rsidP="00EB74B5">
      <w:pPr>
        <w:pStyle w:val="Heading2"/>
        <w:rPr>
          <w:lang w:eastAsia="en-GB"/>
        </w:rPr>
      </w:pPr>
      <w:bookmarkStart w:id="30" w:name="_Toc306265326"/>
      <w:bookmarkStart w:id="31" w:name="_Toc322422884"/>
      <w:r w:rsidRPr="00EB74B5">
        <w:rPr>
          <w:lang w:eastAsia="en-GB"/>
        </w:rPr>
        <w:t>AIS AtoN type</w:t>
      </w:r>
      <w:bookmarkEnd w:id="30"/>
      <w:bookmarkEnd w:id="31"/>
    </w:p>
    <w:p w14:paraId="318E6D2C" w14:textId="77777777" w:rsidR="00422D0E" w:rsidRPr="00EB74B5" w:rsidRDefault="00422D0E" w:rsidP="000608F4">
      <w:pPr>
        <w:pStyle w:val="Heading3"/>
      </w:pPr>
      <w:bookmarkStart w:id="32" w:name="_Toc306265327"/>
      <w:bookmarkStart w:id="33" w:name="_Toc322422885"/>
      <w:r w:rsidRPr="00EB74B5">
        <w:t>Type 1</w:t>
      </w:r>
      <w:bookmarkEnd w:id="32"/>
      <w:bookmarkEnd w:id="33"/>
    </w:p>
    <w:p w14:paraId="3FFEFDDC" w14:textId="77777777" w:rsidR="00422D0E" w:rsidRDefault="00EB74B5" w:rsidP="000608F4">
      <w:pPr>
        <w:pStyle w:val="BodyText"/>
      </w:pPr>
      <w:r>
        <w:t>This</w:t>
      </w:r>
      <w:r w:rsidR="00422D0E">
        <w:t xml:space="preserve"> AIS AtoN Station is a transmit-only station, operating in FATDMA mode. Hence the</w:t>
      </w:r>
      <w:r w:rsidR="000608F4">
        <w:t xml:space="preserve"> </w:t>
      </w:r>
      <w:r w:rsidR="00422D0E">
        <w:t>slots used by the Type 1 AIS AtoN Station need to be reserved by a competent authority, using</w:t>
      </w:r>
      <w:r w:rsidR="000608F4">
        <w:t xml:space="preserve"> </w:t>
      </w:r>
      <w:r w:rsidR="00422D0E">
        <w:t>Message 20, transmitted from an AIS station in the coverage area. The Type 1 unit must be</w:t>
      </w:r>
      <w:r w:rsidR="000608F4">
        <w:t xml:space="preserve"> </w:t>
      </w:r>
      <w:r w:rsidR="00422D0E">
        <w:t>configured to use the slots reserved for it before being placed into service.</w:t>
      </w:r>
    </w:p>
    <w:p w14:paraId="345DC8B3" w14:textId="77777777" w:rsidR="00422D0E" w:rsidRDefault="00422D0E" w:rsidP="000608F4">
      <w:pPr>
        <w:pStyle w:val="BodyText"/>
      </w:pPr>
      <w:r>
        <w:t>This is the simplest type of AIS AtoN station, likely to have low cost and</w:t>
      </w:r>
      <w:r w:rsidR="00346C1E">
        <w:t xml:space="preserve"> low</w:t>
      </w:r>
      <w:r>
        <w:t xml:space="preserve"> power consumption.</w:t>
      </w:r>
    </w:p>
    <w:p w14:paraId="0CE94476" w14:textId="77777777" w:rsidR="00422D0E" w:rsidRPr="00EB74B5" w:rsidRDefault="00422D0E" w:rsidP="000608F4">
      <w:pPr>
        <w:pStyle w:val="Heading3"/>
      </w:pPr>
      <w:bookmarkStart w:id="34" w:name="_Toc306265328"/>
      <w:bookmarkStart w:id="35" w:name="_Toc322422886"/>
      <w:r w:rsidRPr="00EB74B5">
        <w:t>Type 2</w:t>
      </w:r>
      <w:bookmarkEnd w:id="34"/>
      <w:bookmarkEnd w:id="35"/>
    </w:p>
    <w:p w14:paraId="6BF416A4" w14:textId="77777777" w:rsidR="00422D0E" w:rsidRPr="000608F4" w:rsidRDefault="00422D0E" w:rsidP="000608F4">
      <w:pPr>
        <w:pStyle w:val="BodyText"/>
      </w:pPr>
      <w:r>
        <w:t>Th</w:t>
      </w:r>
      <w:r w:rsidR="00EB74B5">
        <w:t>is AIS</w:t>
      </w:r>
      <w:r>
        <w:t xml:space="preserve"> AtoN Station is similar to a Type 1, but has, in addition, an AIS receiver of limited </w:t>
      </w:r>
      <w:proofErr w:type="gramStart"/>
      <w:r>
        <w:t>capability which</w:t>
      </w:r>
      <w:proofErr w:type="gramEnd"/>
      <w:r>
        <w:t xml:space="preserve"> allows the Type 2 Station to be remotely configured via the AIS VDL. This receiver operates on a single AIS channel.</w:t>
      </w:r>
    </w:p>
    <w:p w14:paraId="0E157F20" w14:textId="77777777" w:rsidR="00422D0E" w:rsidRPr="00EB74B5" w:rsidRDefault="00422D0E" w:rsidP="000608F4">
      <w:pPr>
        <w:pStyle w:val="Heading3"/>
      </w:pPr>
      <w:bookmarkStart w:id="36" w:name="_Toc306265329"/>
      <w:bookmarkStart w:id="37" w:name="_Toc322422887"/>
      <w:r w:rsidRPr="00EB74B5">
        <w:t>Type 3</w:t>
      </w:r>
      <w:bookmarkEnd w:id="36"/>
      <w:bookmarkEnd w:id="37"/>
    </w:p>
    <w:p w14:paraId="69BAB7AE" w14:textId="77777777" w:rsidR="00422D0E" w:rsidRDefault="00EB74B5" w:rsidP="000608F4">
      <w:pPr>
        <w:pStyle w:val="BodyText"/>
      </w:pPr>
      <w:r>
        <w:t xml:space="preserve">This </w:t>
      </w:r>
      <w:r w:rsidR="00422D0E">
        <w:t>AIS AtoN Station is more complex than the Type 1 and Type 2, and contains two AIS receiving processes that allow it to participate fully on the AIS VDL. This means that in addition to FATDMA, the Type 3 station can function in RATDMA mode.</w:t>
      </w:r>
    </w:p>
    <w:p w14:paraId="3B256BDF" w14:textId="77777777" w:rsidR="00422D0E" w:rsidRDefault="00422D0E" w:rsidP="00422D0E">
      <w:pPr>
        <w:autoSpaceDE w:val="0"/>
        <w:autoSpaceDN w:val="0"/>
        <w:adjustRightInd w:val="0"/>
        <w:rPr>
          <w:rFonts w:ascii="ArialMT" w:hAnsi="ArialMT" w:cs="ArialMT"/>
          <w:szCs w:val="22"/>
          <w:lang w:eastAsia="en-GB"/>
        </w:rPr>
      </w:pPr>
      <w:r>
        <w:rPr>
          <w:rFonts w:ascii="ArialMT" w:hAnsi="ArialMT" w:cs="ArialMT"/>
          <w:szCs w:val="22"/>
          <w:lang w:eastAsia="en-GB"/>
        </w:rPr>
        <w:t>The Type 3 station is therefore capable of:</w:t>
      </w:r>
    </w:p>
    <w:p w14:paraId="25A825CD" w14:textId="77777777" w:rsidR="00EB74B5" w:rsidRDefault="00EB74B5" w:rsidP="00422D0E">
      <w:pPr>
        <w:autoSpaceDE w:val="0"/>
        <w:autoSpaceDN w:val="0"/>
        <w:adjustRightInd w:val="0"/>
        <w:rPr>
          <w:rFonts w:ascii="ArialMT" w:hAnsi="ArialMT" w:cs="ArialMT"/>
          <w:szCs w:val="22"/>
          <w:lang w:eastAsia="en-GB"/>
        </w:rPr>
      </w:pPr>
    </w:p>
    <w:p w14:paraId="3EBEF081" w14:textId="77777777" w:rsidR="00422D0E" w:rsidRPr="00214F1F" w:rsidRDefault="00422D0E" w:rsidP="000608F4">
      <w:pPr>
        <w:pStyle w:val="Bullet1"/>
        <w:rPr>
          <w:lang w:val="en-US"/>
        </w:rPr>
      </w:pPr>
      <w:r w:rsidRPr="00214F1F">
        <w:rPr>
          <w:lang w:val="en-US"/>
        </w:rPr>
        <w:t>Autonomous operation, not requiring slot reservations (RATDMA);</w:t>
      </w:r>
    </w:p>
    <w:p w14:paraId="3E1D6632" w14:textId="77777777" w:rsidR="00422D0E" w:rsidRPr="00581DC0" w:rsidRDefault="00422D0E" w:rsidP="000608F4">
      <w:pPr>
        <w:pStyle w:val="Bullet1"/>
        <w:rPr>
          <w:lang w:val="en-US"/>
        </w:rPr>
      </w:pPr>
      <w:r w:rsidRPr="00581DC0">
        <w:rPr>
          <w:lang w:val="en-US"/>
        </w:rPr>
        <w:t>Autonomous operation using slots reserved by a competent authority, using message</w:t>
      </w:r>
      <w:r w:rsidR="00581DC0">
        <w:rPr>
          <w:lang w:val="en-US"/>
        </w:rPr>
        <w:t xml:space="preserve"> </w:t>
      </w:r>
      <w:r w:rsidRPr="00581DC0">
        <w:rPr>
          <w:lang w:val="en-US"/>
        </w:rPr>
        <w:t>20, transmitted from another AIS Station in the coverage area (FATDMA);</w:t>
      </w:r>
    </w:p>
    <w:p w14:paraId="08E66422" w14:textId="77777777" w:rsidR="00422D0E" w:rsidRPr="00581DC0" w:rsidRDefault="00422D0E" w:rsidP="000608F4">
      <w:pPr>
        <w:pStyle w:val="Bullet1"/>
      </w:pPr>
      <w:r w:rsidRPr="00581DC0">
        <w:rPr>
          <w:lang w:val="en-US"/>
        </w:rPr>
        <w:lastRenderedPageBreak/>
        <w:t>Receiving and relaying AIS messages, including control and configuration messages</w:t>
      </w:r>
      <w:r w:rsidR="00581DC0" w:rsidRPr="00581DC0">
        <w:rPr>
          <w:lang w:val="en-US"/>
        </w:rPr>
        <w:t xml:space="preserve"> </w:t>
      </w:r>
      <w:r w:rsidRPr="00581DC0">
        <w:rPr>
          <w:lang w:val="en-US"/>
        </w:rPr>
        <w:t>for itself or for other AIS AtoN stations in a chain. See IEC 62320-2 for more details of</w:t>
      </w:r>
      <w:r w:rsidR="00581DC0" w:rsidRPr="00581DC0">
        <w:rPr>
          <w:lang w:val="en-US"/>
        </w:rPr>
        <w:t xml:space="preserve"> </w:t>
      </w:r>
      <w:r w:rsidRPr="00581DC0">
        <w:t>chaining;</w:t>
      </w:r>
    </w:p>
    <w:p w14:paraId="099C2946" w14:textId="77777777" w:rsidR="00422D0E" w:rsidRPr="00EB74B5" w:rsidRDefault="00422D0E" w:rsidP="000608F4">
      <w:pPr>
        <w:pStyle w:val="Bullet1"/>
      </w:pPr>
      <w:r w:rsidRPr="00EB74B5">
        <w:t>Repeating AIS messages;</w:t>
      </w:r>
    </w:p>
    <w:p w14:paraId="46E80964" w14:textId="77777777" w:rsidR="00422D0E" w:rsidRPr="00581DC0" w:rsidRDefault="00422D0E" w:rsidP="000608F4">
      <w:pPr>
        <w:pStyle w:val="Bullet1"/>
      </w:pPr>
      <w:r w:rsidRPr="00581DC0">
        <w:t>Indirect synchronisation, using its receiving processes.</w:t>
      </w:r>
    </w:p>
    <w:p w14:paraId="4EBD2C8D" w14:textId="77777777" w:rsidR="003729FD" w:rsidRPr="00B2313E" w:rsidRDefault="003729FD" w:rsidP="00174178">
      <w:pPr>
        <w:pStyle w:val="Heading1"/>
        <w:numPr>
          <w:ilvl w:val="0"/>
          <w:numId w:val="4"/>
        </w:numPr>
      </w:pPr>
      <w:bookmarkStart w:id="38" w:name="_Toc304269898"/>
      <w:bookmarkStart w:id="39" w:name="_Toc306265330"/>
      <w:bookmarkStart w:id="40" w:name="_Toc322422888"/>
      <w:r>
        <w:t>Primary considerations</w:t>
      </w:r>
      <w:bookmarkEnd w:id="38"/>
      <w:bookmarkEnd w:id="39"/>
      <w:bookmarkEnd w:id="40"/>
    </w:p>
    <w:p w14:paraId="4A62F44A" w14:textId="77777777" w:rsidR="003729FD" w:rsidRDefault="003729FD" w:rsidP="00174178">
      <w:pPr>
        <w:pStyle w:val="Heading2"/>
        <w:numPr>
          <w:ilvl w:val="1"/>
          <w:numId w:val="4"/>
        </w:numPr>
      </w:pPr>
      <w:bookmarkStart w:id="41" w:name="_Toc304269900"/>
      <w:bookmarkStart w:id="42" w:name="_Toc306265331"/>
      <w:bookmarkStart w:id="43" w:name="_Toc322422889"/>
      <w:r w:rsidRPr="00B2313E">
        <w:t>Power consumption.</w:t>
      </w:r>
      <w:bookmarkEnd w:id="41"/>
      <w:bookmarkEnd w:id="42"/>
      <w:bookmarkEnd w:id="43"/>
    </w:p>
    <w:p w14:paraId="51429745" w14:textId="77777777" w:rsidR="00821576" w:rsidRPr="009E15FE" w:rsidRDefault="003729FD" w:rsidP="003729FD">
      <w:pPr>
        <w:pStyle w:val="BodyText"/>
      </w:pPr>
      <w:r>
        <w:t>The power consumption needs to be balanced to the generation facility as well as the power consumption other AtoN such as lights etc. to deliver the required autonomy. The power consumption at the agreed configuration is recommended to be measured, rather than rely on the manufacturer’s generic data.  The power consumption will vary depending on the transmit frequency and the sleep interval.</w:t>
      </w:r>
      <w:r w:rsidR="00821576">
        <w:t xml:space="preserve"> </w:t>
      </w:r>
      <w:r w:rsidR="00821576">
        <w:rPr>
          <w:rFonts w:ascii="ArialMT" w:hAnsi="ArialMT" w:cs="ArialMT"/>
        </w:rPr>
        <w:t>See point 5 Commissioning &amp; Testing for further details.</w:t>
      </w:r>
      <w:r w:rsidR="00346C1E">
        <w:rPr>
          <w:rFonts w:ascii="ArialMT" w:hAnsi="ArialMT" w:cs="ArialMT"/>
        </w:rPr>
        <w:t xml:space="preserve"> Refer to IALA guidance note 1039 on Designing Solar Power Systems for AtoN</w:t>
      </w:r>
    </w:p>
    <w:p w14:paraId="02B20A7C" w14:textId="77777777" w:rsidR="003729FD" w:rsidRDefault="003729FD" w:rsidP="00174178">
      <w:pPr>
        <w:pStyle w:val="Heading2"/>
        <w:numPr>
          <w:ilvl w:val="1"/>
          <w:numId w:val="4"/>
        </w:numPr>
      </w:pPr>
      <w:bookmarkStart w:id="44" w:name="_Toc304269901"/>
      <w:bookmarkStart w:id="45" w:name="_Toc306265332"/>
      <w:bookmarkStart w:id="46" w:name="_Toc322422890"/>
      <w:r>
        <w:t>T</w:t>
      </w:r>
      <w:r w:rsidRPr="00B2313E">
        <w:t>ransmission range.</w:t>
      </w:r>
      <w:bookmarkEnd w:id="44"/>
      <w:bookmarkEnd w:id="45"/>
      <w:bookmarkEnd w:id="46"/>
    </w:p>
    <w:p w14:paraId="0348F76A" w14:textId="77777777" w:rsidR="003729FD" w:rsidRDefault="003729FD" w:rsidP="003729FD">
      <w:pPr>
        <w:pStyle w:val="BodyText"/>
      </w:pPr>
      <w:r>
        <w:t>A typical transmission range is between 5 to 20 miles though this will increase with a higher aerial on the buoy and a high receiving station.    In areas of very heavy traffic, the volume of AIS transmission</w:t>
      </w:r>
      <w:r w:rsidR="00346C1E">
        <w:t xml:space="preserve">s may overload the base </w:t>
      </w:r>
      <w:proofErr w:type="gramStart"/>
      <w:r w:rsidR="00346C1E">
        <w:t>station</w:t>
      </w:r>
      <w:r>
        <w:t xml:space="preserve"> which</w:t>
      </w:r>
      <w:proofErr w:type="gramEnd"/>
      <w:r>
        <w:t xml:space="preserve"> will reduce the range at which the base station will be able to cover.  With Type 1 AIS (FATDMA) in an area of heavy traffic, there may not be enough available slots to be allocated to enable transmission from the AIS station.</w:t>
      </w:r>
    </w:p>
    <w:p w14:paraId="2148521D" w14:textId="77777777" w:rsidR="003729FD" w:rsidRDefault="003729FD" w:rsidP="003729FD">
      <w:pPr>
        <w:pStyle w:val="BodyText"/>
      </w:pPr>
      <w:r w:rsidRPr="00091990">
        <w:t>In a VHF bandwidth operation system, Transmission (</w:t>
      </w:r>
      <w:proofErr w:type="spellStart"/>
      <w:r w:rsidRPr="00091990">
        <w:t>Tx</w:t>
      </w:r>
      <w:proofErr w:type="spellEnd"/>
      <w:r w:rsidRPr="00091990">
        <w:t xml:space="preserve">) and Reception (Rx) reach </w:t>
      </w:r>
      <w:proofErr w:type="gramStart"/>
      <w:r w:rsidRPr="00091990">
        <w:t>is understood to be tightly linked</w:t>
      </w:r>
      <w:proofErr w:type="gramEnd"/>
      <w:r w:rsidRPr="00091990">
        <w:t xml:space="preserve"> to the height of the </w:t>
      </w:r>
      <w:r>
        <w:t>antenna</w:t>
      </w:r>
      <w:r w:rsidRPr="00091990">
        <w:t>.</w:t>
      </w:r>
      <w:r>
        <w:t xml:space="preserve"> </w:t>
      </w:r>
      <w:r w:rsidRPr="00091990">
        <w:t xml:space="preserve"> Therefore, location is of key importance, ensuring the highest position in the AtoN for safe installation and maintenance.</w:t>
      </w:r>
    </w:p>
    <w:p w14:paraId="6E82DA46" w14:textId="77777777" w:rsidR="003729FD" w:rsidRPr="00091990" w:rsidRDefault="003729FD" w:rsidP="003729FD">
      <w:pPr>
        <w:pStyle w:val="BodyText"/>
      </w:pPr>
      <w:r w:rsidRPr="00091990">
        <w:t>Considering Earth’s curvature, the straight distance between two points can be calculated by contemplating a supposedly smooth surface, that is, devoid of any flaws.  Nonetheless, the heights to be considered are those upon real surfaces plus the height of these above sea levels, in the exact same place.</w:t>
      </w:r>
    </w:p>
    <w:p w14:paraId="2CFCAD63" w14:textId="77777777" w:rsidR="003729FD" w:rsidRPr="00091990" w:rsidRDefault="003729FD" w:rsidP="003729FD">
      <w:pPr>
        <w:pStyle w:val="BodyText"/>
      </w:pPr>
      <w:r w:rsidRPr="00091990">
        <w:t>Figure 1 shows a cross-section of the geoids by tracing a line tangent to the circumference, passing through the upper border of the point under consideration (i.e. the antenna) forming a right-angled triangle as in OAB, where:</w:t>
      </w:r>
    </w:p>
    <w:p w14:paraId="74946F7A" w14:textId="77777777" w:rsidR="003729FD" w:rsidRPr="00091990" w:rsidRDefault="00174178" w:rsidP="003729FD">
      <w:pPr>
        <w:pStyle w:val="BodyText"/>
        <w:jc w:val="center"/>
      </w:pPr>
      <w:r>
        <w:rPr>
          <w:noProof/>
          <w:lang w:val="en-US" w:eastAsia="en-US"/>
        </w:rPr>
        <mc:AlternateContent>
          <mc:Choice Requires="wpg">
            <w:drawing>
              <wp:inline distT="0" distB="0" distL="0" distR="0" wp14:anchorId="45B42E90" wp14:editId="2C6B1FCF">
                <wp:extent cx="2800985" cy="2573655"/>
                <wp:effectExtent l="6350" t="0" r="0" b="0"/>
                <wp:docPr id="2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00985" cy="2573655"/>
                          <a:chOff x="0" y="0"/>
                          <a:chExt cx="57236" cy="58381"/>
                        </a:xfrm>
                      </wpg:grpSpPr>
                      <pic:pic xmlns:pic="http://schemas.openxmlformats.org/drawingml/2006/picture">
                        <pic:nvPicPr>
                          <pic:cNvPr id="25"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236" cy="58381"/>
                          </a:xfrm>
                          <a:prstGeom prst="rect">
                            <a:avLst/>
                          </a:prstGeom>
                          <a:noFill/>
                          <a:ln>
                            <a:noFill/>
                          </a:ln>
                          <a:effectLst/>
                          <a:extLst>
                            <a:ext uri="{909E8E84-426E-40dd-AFC4-6F175D3DCCD1}">
                              <a14:hiddenFill xmlns:a14="http://schemas.microsoft.com/office/drawing/2010/main">
                                <a:solidFill>
                                  <a:schemeClr val="accent1">
                                    <a:lumMod val="100000"/>
                                    <a:lumOff val="0"/>
                                  </a:schemeClr>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 uri="{AF507438-7753-43e0-B8FC-AC1667EBCBE1}">
                              <a14:hiddenEffects xmlns:a14="http://schemas.microsoft.com/office/drawing/2010/main">
                                <a:effectLst/>
                              </a14:hiddenEffects>
                            </a:ext>
                          </a:extLst>
                        </pic:spPr>
                      </pic:pic>
                      <wps:wsp>
                        <wps:cNvPr id="26" name="Rectangle 3"/>
                        <wps:cNvSpPr>
                          <a:spLocks noChangeArrowheads="1"/>
                        </wps:cNvSpPr>
                        <wps:spPr bwMode="auto">
                          <a:xfrm>
                            <a:off x="3230" y="52287"/>
                            <a:ext cx="11522" cy="4321"/>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14:paraId="410E9A9F" w14:textId="77777777" w:rsidR="007002D2" w:rsidRDefault="007002D2" w:rsidP="003729FD">
                              <w:pPr>
                                <w:jc w:val="center"/>
                              </w:pPr>
                            </w:p>
                          </w:txbxContent>
                        </wps:txbx>
                        <wps:bodyPr rot="0" vert="horz" wrap="square" lIns="91440" tIns="45720" rIns="91440" bIns="45720" anchor="ctr" anchorCtr="0" upright="1">
                          <a:noAutofit/>
                        </wps:bodyPr>
                      </wps:wsp>
                    </wpg:wgp>
                  </a:graphicData>
                </a:graphic>
              </wp:inline>
            </w:drawing>
          </mc:Choice>
          <mc:Fallback>
            <w:pict>
              <v:group id="Group 4" o:spid="_x0000_s1030" style="width:220.55pt;height:202.65pt;mso-position-horizontal-relative:char;mso-position-vertical-relative:line" coordsize="57236,58381"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31" type="#_x0000_t75" style="position:absolute;width:57236;height:5838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LJ&#10;il3GAAAA2wAAAA8AAABkcnMvZG93bnJldi54bWxEj91qwkAUhO+FvsNyCr0pddNUi42uUlIUQbyo&#10;9QFOs8ckmD2bZjc/vr0rFLwcZuYbZrEaTCU6alxpWcHrOAJBnFldcq7g+LN+mYFwHlljZZkUXMjB&#10;avkwWmCibc/f1B18LgKEXYIKCu/rREqXFWTQjW1NHLyTbQz6IJtc6gb7ADeVjKPoXRosOSwUWFNa&#10;UHY+tEZBt8na9Pg1Oa1/o9nH8PzH+x29KfX0OHzOQXga/D38395qBfEUbl/CD5DLK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4smKXcYAAADbAAAADwAAAAAAAAAAAAAAAACc&#10;AgAAZHJzL2Rvd25yZXYueG1sUEsFBgAAAAAEAAQA9wAAAI8DAAAAAA==&#10;" fillcolor="#4f81bd [3204]" strokecolor="black [3213]">
                  <v:imagedata r:id="rId15" o:title=""/>
                </v:shape>
                <v:rect id="Rectangle 3" o:spid="_x0000_s1032" style="position:absolute;left:3230;top:52287;width:11522;height:432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nHxOwQAA&#10;ANsAAAAPAAAAZHJzL2Rvd25yZXYueG1sRI/BasMwEETvgf6D2EBviRS3mOJGDm2gtNcmJuettbGN&#10;rZWRlNj5+6hQ6HGYmTfMdjfbQVzJh86xhs1agSCunem40VAdP1YvIEJENjg4Jg03CrArHxZbLIyb&#10;+Juuh9iIBOFQoIY2xrGQMtQtWQxrNxIn7+y8xZikb6TxOCW4HWSmVC4tdpwWWhxp31LdHy5Wg4yf&#10;1B/n7MRP6hl/3v25Oo1S68fl/PYKItIc/8N/7S+jIcvh90v6AbK8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a5x8TsEAAADbAAAADwAAAAAAAAAAAAAAAACXAgAAZHJzL2Rvd25y&#10;ZXYueG1sUEsFBgAAAAAEAAQA9QAAAIUDAAAAAA==&#10;" stroked="f" strokeweight="2pt">
                  <v:textbox>
                    <w:txbxContent>
                      <w:p w14:paraId="410E9A9F" w14:textId="77777777" w:rsidR="007002D2" w:rsidRDefault="007002D2" w:rsidP="003729FD">
                        <w:pPr>
                          <w:jc w:val="center"/>
                        </w:pPr>
                      </w:p>
                    </w:txbxContent>
                  </v:textbox>
                </v:rect>
                <w10:anchorlock/>
              </v:group>
            </w:pict>
          </mc:Fallback>
        </mc:AlternateContent>
      </w:r>
    </w:p>
    <w:p w14:paraId="7D858437" w14:textId="77777777" w:rsidR="003729FD" w:rsidRPr="00CC1B21" w:rsidRDefault="003729FD" w:rsidP="003729FD">
      <w:pPr>
        <w:pStyle w:val="Figure"/>
      </w:pPr>
      <w:bookmarkStart w:id="47" w:name="_Toc321900615"/>
      <w:r>
        <w:t>Cross-section of the geoids</w:t>
      </w:r>
      <w:bookmarkEnd w:id="47"/>
    </w:p>
    <w:p w14:paraId="062E3D93" w14:textId="77777777" w:rsidR="003729FD" w:rsidRPr="00222DBA" w:rsidRDefault="003729FD" w:rsidP="003729FD">
      <w:pPr>
        <w:pStyle w:val="BodyText"/>
      </w:pPr>
      <w:r w:rsidRPr="00091990">
        <w:t xml:space="preserve">OA = </w:t>
      </w:r>
      <w:proofErr w:type="spellStart"/>
      <w:proofErr w:type="gramStart"/>
      <w:r w:rsidRPr="00091990">
        <w:t>rt</w:t>
      </w:r>
      <w:proofErr w:type="spellEnd"/>
      <w:proofErr w:type="gramEnd"/>
      <w:r w:rsidRPr="00091990">
        <w:t xml:space="preserve"> + h1.</w:t>
      </w:r>
    </w:p>
    <w:p w14:paraId="36FCF32A" w14:textId="77777777" w:rsidR="003729FD" w:rsidRPr="00091990" w:rsidRDefault="003729FD" w:rsidP="003729FD">
      <w:pPr>
        <w:pStyle w:val="BodyText"/>
      </w:pPr>
      <w:r w:rsidRPr="00091990">
        <w:t>Where:</w:t>
      </w:r>
    </w:p>
    <w:p w14:paraId="21096608" w14:textId="77777777" w:rsidR="003729FD" w:rsidRPr="00091990" w:rsidRDefault="003729FD" w:rsidP="003729FD">
      <w:pPr>
        <w:pStyle w:val="BodyText"/>
      </w:pPr>
      <w:proofErr w:type="spellStart"/>
      <w:proofErr w:type="gramStart"/>
      <w:r w:rsidRPr="00091990">
        <w:t>rt</w:t>
      </w:r>
      <w:proofErr w:type="spellEnd"/>
      <w:proofErr w:type="gramEnd"/>
      <w:r w:rsidRPr="00091990">
        <w:t xml:space="preserve"> : Earth’s radius</w:t>
      </w:r>
    </w:p>
    <w:p w14:paraId="009BF73C" w14:textId="77777777" w:rsidR="003729FD" w:rsidRPr="00091990" w:rsidRDefault="003729FD" w:rsidP="003729FD">
      <w:pPr>
        <w:pStyle w:val="BodyText"/>
      </w:pPr>
      <w:proofErr w:type="gramStart"/>
      <w:r w:rsidRPr="00091990">
        <w:lastRenderedPageBreak/>
        <w:t>h1</w:t>
      </w:r>
      <w:proofErr w:type="gramEnd"/>
      <w:r w:rsidRPr="00091990">
        <w:t>: Height of antenna 1 plus height of position against sea level.</w:t>
      </w:r>
    </w:p>
    <w:p w14:paraId="7A68605B" w14:textId="77777777" w:rsidR="003729FD" w:rsidRPr="00091990" w:rsidRDefault="003729FD" w:rsidP="003729FD">
      <w:pPr>
        <w:pStyle w:val="BodyText"/>
      </w:pPr>
      <w:proofErr w:type="gramStart"/>
      <w:r w:rsidRPr="00091990">
        <w:t>h2</w:t>
      </w:r>
      <w:proofErr w:type="gramEnd"/>
      <w:r w:rsidRPr="00091990">
        <w:t>: Height of Antenna 2 plus height of position against sea level.</w:t>
      </w:r>
    </w:p>
    <w:p w14:paraId="11457FAB" w14:textId="77777777" w:rsidR="003729FD" w:rsidRPr="00091990" w:rsidRDefault="003729FD" w:rsidP="003729FD">
      <w:pPr>
        <w:pStyle w:val="BodyText"/>
      </w:pPr>
      <w:r w:rsidRPr="00091990">
        <w:t>AB: Distance between point and horizon of this point</w:t>
      </w:r>
    </w:p>
    <w:p w14:paraId="323F84D6" w14:textId="77777777" w:rsidR="003729FD" w:rsidRPr="00091990" w:rsidRDefault="003729FD" w:rsidP="003729FD">
      <w:pPr>
        <w:pStyle w:val="BodyText"/>
      </w:pPr>
      <w:r w:rsidRPr="00091990">
        <w:t xml:space="preserve">In this way, there can be calculated data-reception coverage of an AIS installed on a ship as compared to transmission coverage of an AIS installed on a floating beacon. </w:t>
      </w:r>
      <w:r w:rsidR="009D726C">
        <w:t xml:space="preserve"> </w:t>
      </w:r>
      <w:r w:rsidRPr="00091990">
        <w:t>Knowing the height of the ship’s antenna in question, coverage can be estimated by adding the later to the height of the beacon’s antenna, as shown in the formula below</w:t>
      </w:r>
      <w:r>
        <w:t xml:space="preserve"> in nautical miles</w:t>
      </w:r>
      <w:r w:rsidRPr="00091990">
        <w:t>:</w:t>
      </w:r>
    </w:p>
    <w:p w14:paraId="49D7C4AF" w14:textId="77777777" w:rsidR="003729FD" w:rsidRPr="00091990" w:rsidRDefault="003729FD" w:rsidP="009D726C">
      <w:pPr>
        <w:pStyle w:val="BodyText"/>
        <w:jc w:val="center"/>
      </w:pPr>
      <w:r>
        <w:rPr>
          <w:noProof/>
          <w:lang w:val="en-US" w:eastAsia="en-US"/>
        </w:rPr>
        <w:drawing>
          <wp:inline distT="0" distB="0" distL="0" distR="0" wp14:anchorId="24B00558" wp14:editId="0FC9BCD7">
            <wp:extent cx="5146040" cy="255270"/>
            <wp:effectExtent l="0" t="0" r="0" b="0"/>
            <wp:docPr id="4" name="Picture 4" descr="formula alc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ormula alca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46040" cy="255270"/>
                    </a:xfrm>
                    <a:prstGeom prst="rect">
                      <a:avLst/>
                    </a:prstGeom>
                    <a:noFill/>
                    <a:ln>
                      <a:noFill/>
                    </a:ln>
                  </pic:spPr>
                </pic:pic>
              </a:graphicData>
            </a:graphic>
          </wp:inline>
        </w:drawing>
      </w:r>
    </w:p>
    <w:p w14:paraId="75A1373A" w14:textId="77777777" w:rsidR="003729FD" w:rsidRPr="00091990" w:rsidRDefault="003729FD" w:rsidP="003729FD">
      <w:pPr>
        <w:pStyle w:val="BodyText"/>
      </w:pPr>
      <w:r w:rsidRPr="00091990">
        <w:t xml:space="preserve">In conclusion, the higher the </w:t>
      </w:r>
      <w:proofErr w:type="spellStart"/>
      <w:r w:rsidRPr="00091990">
        <w:t>Tx</w:t>
      </w:r>
      <w:proofErr w:type="spellEnd"/>
      <w:r w:rsidRPr="00091990">
        <w:t xml:space="preserve">/Rx </w:t>
      </w:r>
      <w:proofErr w:type="gramStart"/>
      <w:r w:rsidRPr="00091990">
        <w:t>antenna are</w:t>
      </w:r>
      <w:proofErr w:type="gramEnd"/>
      <w:r w:rsidRPr="00091990">
        <w:t xml:space="preserve"> placed, the </w:t>
      </w:r>
      <w:r w:rsidR="00590052">
        <w:t>greater the range</w:t>
      </w:r>
      <w:r w:rsidRPr="00091990">
        <w:t>.</w:t>
      </w:r>
    </w:p>
    <w:p w14:paraId="44D09B1D" w14:textId="77777777" w:rsidR="003729FD" w:rsidRPr="00091990" w:rsidRDefault="003729FD" w:rsidP="003729FD">
      <w:pPr>
        <w:pStyle w:val="BodyText"/>
      </w:pPr>
      <w:r w:rsidRPr="00091990">
        <w:t>A1: Height above sea level of antenna installed on the AIS on ship ≈ 25 m.</w:t>
      </w:r>
    </w:p>
    <w:p w14:paraId="11DB88DF" w14:textId="77777777" w:rsidR="003729FD" w:rsidRPr="00091990" w:rsidRDefault="003729FD" w:rsidP="003729FD">
      <w:pPr>
        <w:pStyle w:val="BodyText"/>
      </w:pPr>
      <w:r w:rsidRPr="00091990">
        <w:t>A2: Height above sea level of antenn</w:t>
      </w:r>
      <w:r w:rsidR="00590052">
        <w:t>a of the AIS installed on the buoy</w:t>
      </w:r>
    </w:p>
    <w:p w14:paraId="2E1E849E" w14:textId="77777777" w:rsidR="003729FD" w:rsidRPr="00091990" w:rsidRDefault="003729FD" w:rsidP="003729FD">
      <w:pPr>
        <w:pStyle w:val="BodyText"/>
      </w:pPr>
      <w:r w:rsidRPr="00091990">
        <w:t xml:space="preserve">Sample formula to estimate coverage reached by different types of floating beacons. </w:t>
      </w:r>
    </w:p>
    <w:p w14:paraId="63D25E50" w14:textId="77777777" w:rsidR="003729FD" w:rsidRPr="00091990" w:rsidRDefault="00422D0E" w:rsidP="003729FD">
      <w:pPr>
        <w:pStyle w:val="Bullet1"/>
      </w:pPr>
      <w:bookmarkStart w:id="48" w:name="_Toc322422891"/>
      <w:r>
        <w:t>Spar Buoy</w:t>
      </w:r>
      <w:r w:rsidR="003729FD" w:rsidRPr="00091990">
        <w:t>– Height of AIS-Aton - A2=10m    Ra</w:t>
      </w:r>
      <w:r w:rsidR="003729FD">
        <w:t>nge</w:t>
      </w:r>
      <w:r w:rsidR="003729FD" w:rsidRPr="00091990">
        <w:t>= 41.2 Km</w:t>
      </w:r>
      <w:bookmarkEnd w:id="48"/>
    </w:p>
    <w:p w14:paraId="187916C1" w14:textId="77777777" w:rsidR="003729FD" w:rsidRDefault="003729FD" w:rsidP="003729FD">
      <w:pPr>
        <w:pStyle w:val="Bullet1"/>
      </w:pPr>
      <w:bookmarkStart w:id="49" w:name="_Toc322422892"/>
      <w:r>
        <w:t xml:space="preserve">Maritime </w:t>
      </w:r>
      <w:r w:rsidRPr="00091990">
        <w:t>Buoy-type floating signal – Height of AIS-Aton - A2=4m    Ra</w:t>
      </w:r>
      <w:r>
        <w:t>nge</w:t>
      </w:r>
      <w:r w:rsidRPr="00091990">
        <w:t>= 35.3 Km</w:t>
      </w:r>
      <w:bookmarkEnd w:id="49"/>
    </w:p>
    <w:p w14:paraId="786AAEF8" w14:textId="77777777" w:rsidR="003729FD" w:rsidRPr="002F6FA2" w:rsidRDefault="003729FD" w:rsidP="000608F4">
      <w:pPr>
        <w:pStyle w:val="Heading3"/>
      </w:pPr>
      <w:bookmarkStart w:id="50" w:name="_Toc304269903"/>
      <w:bookmarkStart w:id="51" w:name="_Toc306265333"/>
      <w:bookmarkStart w:id="52" w:name="_Toc322422893"/>
      <w:r w:rsidRPr="002F6FA2">
        <w:t>Extraordinary coverage – Ducts or Tropospheric Refraction</w:t>
      </w:r>
      <w:bookmarkEnd w:id="50"/>
      <w:bookmarkEnd w:id="51"/>
      <w:bookmarkEnd w:id="52"/>
    </w:p>
    <w:p w14:paraId="2FC75D86" w14:textId="77777777" w:rsidR="003729FD" w:rsidRPr="002F6FA2" w:rsidRDefault="003729FD" w:rsidP="003729FD">
      <w:pPr>
        <w:pStyle w:val="BodyText"/>
      </w:pPr>
      <w:r w:rsidRPr="002F6FA2">
        <w:t xml:space="preserve">In certain zones, under specific environmental conditions, the troposphere may experience a meteorological phenomenon </w:t>
      </w:r>
      <w:r w:rsidR="000608F4">
        <w:t>that</w:t>
      </w:r>
      <w:r w:rsidRPr="002F6FA2">
        <w:t xml:space="preserve"> creates ducts and channels enabling VHF frequencies to extend across greater distances. </w:t>
      </w:r>
    </w:p>
    <w:p w14:paraId="0E5BBA38" w14:textId="77777777" w:rsidR="003729FD" w:rsidRDefault="003729FD" w:rsidP="003729FD">
      <w:pPr>
        <w:pStyle w:val="BodyText"/>
      </w:pPr>
      <w:r w:rsidRPr="002F6FA2">
        <w:t xml:space="preserve">This phenomenon takes place during certain weather conditions during which there are different refractive </w:t>
      </w:r>
      <w:proofErr w:type="gramStart"/>
      <w:r w:rsidRPr="002F6FA2">
        <w:t>ind</w:t>
      </w:r>
      <w:r w:rsidR="000608F4">
        <w:t>ices</w:t>
      </w:r>
      <w:r w:rsidRPr="002F6FA2">
        <w:t xml:space="preserve"> which</w:t>
      </w:r>
      <w:proofErr w:type="gramEnd"/>
      <w:r w:rsidRPr="002F6FA2">
        <w:t xml:space="preserve"> force electromagnetic waves to bounce back to the surface, thus broadly enhancing VHF coverage.</w:t>
      </w:r>
      <w:r w:rsidR="00590052">
        <w:t xml:space="preserve"> This phenomenon should not be relied on to provide enhanced coverage.</w:t>
      </w:r>
    </w:p>
    <w:p w14:paraId="7003B654" w14:textId="77777777" w:rsidR="003729FD" w:rsidRPr="002F6FA2" w:rsidRDefault="003729FD" w:rsidP="003729FD">
      <w:pPr>
        <w:pStyle w:val="BodyText"/>
        <w:jc w:val="center"/>
      </w:pPr>
      <w:bookmarkStart w:id="53" w:name="_Toc304269904"/>
      <w:r>
        <w:rPr>
          <w:noProof/>
          <w:lang w:val="en-US" w:eastAsia="en-US"/>
        </w:rPr>
        <w:drawing>
          <wp:inline distT="0" distB="0" distL="0" distR="0" wp14:anchorId="495E3C9A" wp14:editId="3F47B823">
            <wp:extent cx="4008755" cy="2881630"/>
            <wp:effectExtent l="0" t="0" r="0" b="0"/>
            <wp:docPr id="5" name="Imagen 1" descr="C:\Documents and Settings\Martín Belzunce\Mis documentos\AIS\GateHouse\GADClassAdistanciaModific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Documents and Settings\Martín Belzunce\Mis documentos\AIS\GateHouse\GADClassAdistanciaModificado.JPG"/>
                    <pic:cNvPicPr>
                      <a:picLocks noChangeAspect="1" noChangeArrowheads="1"/>
                    </pic:cNvPicPr>
                  </pic:nvPicPr>
                  <pic:blipFill>
                    <a:blip r:embed="rId17" cstate="print">
                      <a:extLst>
                        <a:ext uri="{28A0092B-C50C-407E-A947-70E740481C1C}">
                          <a14:useLocalDpi xmlns:a14="http://schemas.microsoft.com/office/drawing/2010/main" val="0"/>
                        </a:ext>
                      </a:extLst>
                    </a:blip>
                    <a:srcRect l="23479" t="10609" r="2351" b="8644"/>
                    <a:stretch>
                      <a:fillRect/>
                    </a:stretch>
                  </pic:blipFill>
                  <pic:spPr bwMode="auto">
                    <a:xfrm>
                      <a:off x="0" y="0"/>
                      <a:ext cx="4008755" cy="2881630"/>
                    </a:xfrm>
                    <a:prstGeom prst="rect">
                      <a:avLst/>
                    </a:prstGeom>
                    <a:noFill/>
                    <a:ln>
                      <a:noFill/>
                    </a:ln>
                  </pic:spPr>
                </pic:pic>
              </a:graphicData>
            </a:graphic>
          </wp:inline>
        </w:drawing>
      </w:r>
      <w:bookmarkEnd w:id="53"/>
    </w:p>
    <w:p w14:paraId="5976B95D" w14:textId="77777777" w:rsidR="003729FD" w:rsidRPr="0008181A" w:rsidRDefault="003729FD" w:rsidP="003729FD">
      <w:pPr>
        <w:pStyle w:val="Figure"/>
      </w:pPr>
      <w:bookmarkStart w:id="54" w:name="_Toc321900616"/>
      <w:r w:rsidRPr="0008181A">
        <w:t>Normal situation – Reception coverage ≈ 35 km</w:t>
      </w:r>
      <w:bookmarkEnd w:id="54"/>
    </w:p>
    <w:p w14:paraId="3AB20093" w14:textId="77777777" w:rsidR="003729FD" w:rsidRPr="002F6FA2" w:rsidRDefault="003729FD" w:rsidP="003729FD">
      <w:pPr>
        <w:pStyle w:val="BodyText"/>
        <w:jc w:val="center"/>
      </w:pPr>
      <w:bookmarkStart w:id="55" w:name="_Toc304269905"/>
      <w:r>
        <w:rPr>
          <w:noProof/>
          <w:lang w:val="en-US" w:eastAsia="en-US"/>
        </w:rPr>
        <w:lastRenderedPageBreak/>
        <w:drawing>
          <wp:inline distT="0" distB="0" distL="0" distR="0" wp14:anchorId="3D6FE889" wp14:editId="0938B719">
            <wp:extent cx="5210175" cy="2477135"/>
            <wp:effectExtent l="0" t="0" r="9525" b="0"/>
            <wp:docPr id="6" name="Imagen 2" descr="C:\Documents and Settings\Martín Belzunce\Mis documentos\AIS\GateHouse\GADAtoN3distanciamodific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Documents and Settings\Martín Belzunce\Mis documentos\AIS\GateHouse\GADAtoN3distanciamodificado.JPG"/>
                    <pic:cNvPicPr>
                      <a:picLocks noChangeAspect="1" noChangeArrowheads="1"/>
                    </pic:cNvPicPr>
                  </pic:nvPicPr>
                  <pic:blipFill>
                    <a:blip r:embed="rId18" cstate="print">
                      <a:extLst>
                        <a:ext uri="{28A0092B-C50C-407E-A947-70E740481C1C}">
                          <a14:useLocalDpi xmlns:a14="http://schemas.microsoft.com/office/drawing/2010/main" val="0"/>
                        </a:ext>
                      </a:extLst>
                    </a:blip>
                    <a:srcRect l="2733" t="10413" r="1030" b="28291"/>
                    <a:stretch>
                      <a:fillRect/>
                    </a:stretch>
                  </pic:blipFill>
                  <pic:spPr bwMode="auto">
                    <a:xfrm>
                      <a:off x="0" y="0"/>
                      <a:ext cx="5210175" cy="2477135"/>
                    </a:xfrm>
                    <a:prstGeom prst="rect">
                      <a:avLst/>
                    </a:prstGeom>
                    <a:noFill/>
                    <a:ln>
                      <a:noFill/>
                    </a:ln>
                  </pic:spPr>
                </pic:pic>
              </a:graphicData>
            </a:graphic>
          </wp:inline>
        </w:drawing>
      </w:r>
      <w:bookmarkEnd w:id="55"/>
    </w:p>
    <w:p w14:paraId="59CCCE6F" w14:textId="77777777" w:rsidR="003729FD" w:rsidRPr="0008181A" w:rsidRDefault="003729FD" w:rsidP="003729FD">
      <w:pPr>
        <w:pStyle w:val="Figure"/>
      </w:pPr>
      <w:bookmarkStart w:id="56" w:name="_Toc321900617"/>
      <w:r w:rsidRPr="0008181A">
        <w:t>Situation with ducts – Reception coverage ≈ 200 km</w:t>
      </w:r>
      <w:bookmarkEnd w:id="56"/>
    </w:p>
    <w:p w14:paraId="211859A9" w14:textId="77777777" w:rsidR="003729FD" w:rsidRPr="00F425ED" w:rsidRDefault="003729FD" w:rsidP="000608F4">
      <w:pPr>
        <w:pStyle w:val="Heading3"/>
      </w:pPr>
      <w:bookmarkStart w:id="57" w:name="_Toc304269906"/>
      <w:bookmarkStart w:id="58" w:name="_Toc306265334"/>
      <w:bookmarkStart w:id="59" w:name="_Toc322422894"/>
      <w:r w:rsidRPr="00F425ED">
        <w:t xml:space="preserve">Selection of VHF </w:t>
      </w:r>
      <w:r>
        <w:t>antenna</w:t>
      </w:r>
      <w:bookmarkEnd w:id="57"/>
      <w:bookmarkEnd w:id="58"/>
      <w:bookmarkEnd w:id="59"/>
    </w:p>
    <w:p w14:paraId="3E3459FF" w14:textId="77777777" w:rsidR="003729FD" w:rsidRPr="00F425ED" w:rsidRDefault="003729FD" w:rsidP="003729FD">
      <w:pPr>
        <w:pStyle w:val="BodyText"/>
      </w:pPr>
      <w:r w:rsidRPr="00F425ED">
        <w:t xml:space="preserve">The measurements and graphs </w:t>
      </w:r>
      <w:r w:rsidR="00590052">
        <w:t>shown above</w:t>
      </w:r>
      <w:r w:rsidRPr="00F425ED">
        <w:t xml:space="preserve"> were obtained by means of an antenna </w:t>
      </w:r>
      <w:proofErr w:type="spellStart"/>
      <w:r w:rsidRPr="00F425ED">
        <w:t>analyzer</w:t>
      </w:r>
      <w:proofErr w:type="spellEnd"/>
      <w:r w:rsidRPr="00F425ED">
        <w:t xml:space="preserve"> AEA make, model </w:t>
      </w:r>
      <w:proofErr w:type="spellStart"/>
      <w:r w:rsidRPr="00F425ED">
        <w:t>Analyzer</w:t>
      </w:r>
      <w:proofErr w:type="spellEnd"/>
      <w:r w:rsidRPr="00F425ED">
        <w:t xml:space="preserve"> 140-525, which features an embedded frequency generator and a power meter to measure the</w:t>
      </w:r>
      <w:r w:rsidR="00590052">
        <w:t xml:space="preserve"> Standing Wave Ratio (SWR</w:t>
      </w:r>
      <w:r w:rsidRPr="00F425ED">
        <w:t xml:space="preserve">). </w:t>
      </w:r>
    </w:p>
    <w:p w14:paraId="796D6EEA" w14:textId="77777777" w:rsidR="003729FD" w:rsidRPr="00F425ED" w:rsidRDefault="003729FD" w:rsidP="003729FD">
      <w:pPr>
        <w:pStyle w:val="BodyText"/>
      </w:pPr>
      <w:r w:rsidRPr="00F425ED">
        <w:t xml:space="preserve">The SWR is the ratio between maximum and minimum </w:t>
      </w:r>
      <w:r>
        <w:t>voltage</w:t>
      </w:r>
      <w:r w:rsidRPr="00F425ED">
        <w:t xml:space="preserve"> of the standing wave. It may also be related to reflected and incident power, as shown below:</w:t>
      </w:r>
    </w:p>
    <w:p w14:paraId="7644FAB2" w14:textId="77777777" w:rsidR="003729FD" w:rsidRPr="00F425ED" w:rsidRDefault="003729FD" w:rsidP="003729FD">
      <w:pPr>
        <w:pStyle w:val="BodyText"/>
      </w:pPr>
      <w:r>
        <w:t>SWR</w:t>
      </w:r>
      <w:r w:rsidRPr="00F425ED">
        <w:t>= D+R / D-R</w:t>
      </w:r>
    </w:p>
    <w:p w14:paraId="4F5269E3" w14:textId="77777777" w:rsidR="003729FD" w:rsidRPr="00F425ED" w:rsidRDefault="003729FD" w:rsidP="003729FD">
      <w:pPr>
        <w:pStyle w:val="BodyText"/>
      </w:pPr>
      <w:r w:rsidRPr="00F425ED">
        <w:t>Where D is the number of divisions indicated by the instrument in a direct position, and R is the number of divisions indicated in a reverse position.</w:t>
      </w:r>
    </w:p>
    <w:p w14:paraId="27B5009C" w14:textId="77777777" w:rsidR="003729FD" w:rsidRPr="00F425ED" w:rsidRDefault="003729FD" w:rsidP="003729FD">
      <w:pPr>
        <w:pStyle w:val="BodyText"/>
      </w:pPr>
      <w:r w:rsidRPr="00F425ED">
        <w:t xml:space="preserve">In case of perfect adaptation, SWR is 1 and </w:t>
      </w:r>
      <w:proofErr w:type="gramStart"/>
      <w:r w:rsidRPr="00F425ED">
        <w:t xml:space="preserve">all the power delivered by the system is radiated by the antenna, requiring that all installations </w:t>
      </w:r>
      <w:r w:rsidR="007F73EA">
        <w:t>endeavour</w:t>
      </w:r>
      <w:r w:rsidRPr="00F425ED">
        <w:t xml:space="preserve"> to obtain the lowest possible SWR within the bandwidth or the frequency range in which the antenna operates</w:t>
      </w:r>
      <w:proofErr w:type="gramEnd"/>
      <w:r w:rsidRPr="00F425ED">
        <w:t>.</w:t>
      </w:r>
      <w:bookmarkStart w:id="60" w:name="_Toc287517037"/>
      <w:bookmarkStart w:id="61" w:name="_Toc161205944"/>
    </w:p>
    <w:bookmarkEnd w:id="60"/>
    <w:bookmarkEnd w:id="61"/>
    <w:p w14:paraId="65E51DA9" w14:textId="77777777" w:rsidR="003729FD" w:rsidRPr="00F425ED" w:rsidRDefault="003729FD" w:rsidP="003729FD">
      <w:pPr>
        <w:pStyle w:val="BodyText"/>
      </w:pPr>
      <w:r w:rsidRPr="00F425ED">
        <w:t xml:space="preserve">VHF </w:t>
      </w:r>
      <w:r>
        <w:t>antenna</w:t>
      </w:r>
      <w:r w:rsidRPr="00F425ED">
        <w:t xml:space="preserve"> </w:t>
      </w:r>
      <w:r w:rsidR="007F73EA">
        <w:t>to be installed for</w:t>
      </w:r>
      <w:r w:rsidRPr="00F425ED">
        <w:t xml:space="preserve"> AIS</w:t>
      </w:r>
      <w:r w:rsidR="007F73EA">
        <w:t xml:space="preserve"> applications</w:t>
      </w:r>
      <w:r w:rsidRPr="00F425ED">
        <w:t xml:space="preserve"> is required to be marine VHF-type. Generally they have a central frequency is 156-157 MHz, and a bandwidth of between 6 and 7 MHz, ensuring good performance between 152 and 160MHz, and optimum work (SWR=1) in their central frequency.</w:t>
      </w:r>
    </w:p>
    <w:p w14:paraId="21AFD70E" w14:textId="77777777" w:rsidR="003729FD" w:rsidRDefault="003729FD" w:rsidP="003729FD">
      <w:pPr>
        <w:pStyle w:val="BodyText"/>
      </w:pPr>
      <w:r w:rsidRPr="00F425ED">
        <w:t>Given that the frequency channels used by AIS are 161,975 MHz and 162,025 MHz, it is critical to use an antenna with a broader bandwidth or tuned to a frequency closer to that defined for the work of AIS.</w:t>
      </w:r>
    </w:p>
    <w:p w14:paraId="71D9F4D2" w14:textId="77777777" w:rsidR="003729FD" w:rsidRPr="00F425ED" w:rsidRDefault="003729FD" w:rsidP="000608F4">
      <w:pPr>
        <w:pStyle w:val="Heading3"/>
      </w:pPr>
      <w:bookmarkStart w:id="62" w:name="_Toc304269907"/>
      <w:bookmarkStart w:id="63" w:name="_Toc306265335"/>
      <w:bookmarkStart w:id="64" w:name="_Toc322422895"/>
      <w:r w:rsidRPr="00F425ED">
        <w:t xml:space="preserve">Comparison of different marine </w:t>
      </w:r>
      <w:r>
        <w:t>antenna</w:t>
      </w:r>
      <w:bookmarkEnd w:id="62"/>
      <w:bookmarkEnd w:id="63"/>
      <w:bookmarkEnd w:id="64"/>
    </w:p>
    <w:p w14:paraId="51921A18" w14:textId="77777777" w:rsidR="003729FD" w:rsidRPr="00F425ED" w:rsidRDefault="003729FD" w:rsidP="003729FD">
      <w:pPr>
        <w:pStyle w:val="BodyText"/>
      </w:pPr>
      <w:r w:rsidRPr="00F425ED">
        <w:t xml:space="preserve">The installation of AIS equipment must be designed </w:t>
      </w:r>
      <w:r w:rsidR="00270FCD">
        <w:t>around</w:t>
      </w:r>
      <w:r w:rsidRPr="00F425ED">
        <w:t xml:space="preserve"> the </w:t>
      </w:r>
      <w:r w:rsidR="00270FCD">
        <w:t>performance of the</w:t>
      </w:r>
      <w:r w:rsidRPr="00F425ED">
        <w:t xml:space="preserve"> </w:t>
      </w:r>
      <w:r>
        <w:t>antenna</w:t>
      </w:r>
      <w:r w:rsidRPr="00F425ED">
        <w:t xml:space="preserve">, since marine </w:t>
      </w:r>
      <w:r>
        <w:t>antenna</w:t>
      </w:r>
      <w:r w:rsidRPr="00F425ED">
        <w:t xml:space="preserve"> is exposed to metal, d</w:t>
      </w:r>
      <w:r w:rsidR="00270FCD">
        <w:t>ielectric and human influences</w:t>
      </w:r>
      <w:r w:rsidRPr="00F425ED">
        <w:t>.</w:t>
      </w:r>
    </w:p>
    <w:p w14:paraId="6CFFE3A8" w14:textId="77777777" w:rsidR="003729FD" w:rsidRPr="00F425ED" w:rsidRDefault="003729FD" w:rsidP="003729FD">
      <w:pPr>
        <w:pStyle w:val="BodyText"/>
      </w:pPr>
      <w:bookmarkStart w:id="65" w:name="_Toc287517041"/>
      <w:bookmarkStart w:id="66" w:name="_Toc161205948"/>
      <w:r w:rsidRPr="00F425ED">
        <w:t xml:space="preserve">In order to make best choice of </w:t>
      </w:r>
      <w:r>
        <w:t>antenna</w:t>
      </w:r>
      <w:r w:rsidRPr="00F425ED">
        <w:t xml:space="preserve"> to ensure a higher AIS efficiency and hence a greater coverage, there have been proposed three trials/measurements of different marine </w:t>
      </w:r>
      <w:r>
        <w:t>antenna</w:t>
      </w:r>
      <w:r w:rsidRPr="00F425ED">
        <w:t xml:space="preserve"> associated to AISs installed on operational floating beacons.</w:t>
      </w:r>
    </w:p>
    <w:bookmarkEnd w:id="65"/>
    <w:bookmarkEnd w:id="66"/>
    <w:p w14:paraId="2FCD952D" w14:textId="77777777" w:rsidR="003729FD" w:rsidRPr="00F425ED" w:rsidRDefault="003729FD" w:rsidP="003729FD">
      <w:pPr>
        <w:pStyle w:val="BodyText"/>
      </w:pPr>
      <w:r w:rsidRPr="00F425ED">
        <w:t xml:space="preserve">As shown in graph Measurement 1, the measured antenna has a very low SWR (SWR around 1 is only achieved between 156 MHz and 157 MHz), though it lacks good response within the </w:t>
      </w:r>
      <w:r w:rsidR="00270FCD">
        <w:t xml:space="preserve">AIS </w:t>
      </w:r>
      <w:r w:rsidRPr="00F425ED">
        <w:t xml:space="preserve">frequency </w:t>
      </w:r>
      <w:r w:rsidR="00270FCD">
        <w:t>of</w:t>
      </w:r>
      <w:r w:rsidRPr="00F425ED">
        <w:t xml:space="preserve"> </w:t>
      </w:r>
      <w:r w:rsidR="00270FCD" w:rsidRPr="00F425ED">
        <w:t xml:space="preserve">161,975 MHz and 162,025 MHz </w:t>
      </w:r>
      <w:r w:rsidR="00270FCD">
        <w:t>where</w:t>
      </w:r>
      <w:r w:rsidRPr="00F425ED">
        <w:t xml:space="preserve"> that the SWR exceeds 10. </w:t>
      </w:r>
    </w:p>
    <w:p w14:paraId="7CE09D9C" w14:textId="77777777" w:rsidR="003729FD" w:rsidRPr="00A44E42" w:rsidRDefault="003729FD" w:rsidP="003729FD">
      <w:pPr>
        <w:pStyle w:val="ListParagraph"/>
        <w:keepNext/>
        <w:spacing w:line="360" w:lineRule="auto"/>
        <w:jc w:val="center"/>
        <w:rPr>
          <w:rFonts w:ascii="Arial" w:hAnsi="Arial" w:cs="Arial"/>
          <w:sz w:val="22"/>
          <w:lang w:val="es-ES_tradnl"/>
        </w:rPr>
      </w:pPr>
      <w:r>
        <w:rPr>
          <w:rFonts w:ascii="Arial" w:hAnsi="Arial" w:cs="Arial"/>
          <w:noProof/>
          <w:sz w:val="22"/>
          <w:lang w:val="en-US" w:eastAsia="en-US"/>
        </w:rPr>
        <w:lastRenderedPageBreak/>
        <w:drawing>
          <wp:inline distT="0" distB="0" distL="0" distR="0" wp14:anchorId="5FD50010" wp14:editId="097058AE">
            <wp:extent cx="2806700" cy="2158365"/>
            <wp:effectExtent l="0" t="0" r="0" b="0"/>
            <wp:docPr id="7"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06700" cy="2158365"/>
                    </a:xfrm>
                    <a:prstGeom prst="rect">
                      <a:avLst/>
                    </a:prstGeom>
                    <a:noFill/>
                    <a:ln>
                      <a:noFill/>
                    </a:ln>
                  </pic:spPr>
                </pic:pic>
              </a:graphicData>
            </a:graphic>
          </wp:inline>
        </w:drawing>
      </w:r>
    </w:p>
    <w:p w14:paraId="500B67B3" w14:textId="77777777" w:rsidR="003729FD" w:rsidRPr="00222DBA" w:rsidRDefault="003729FD" w:rsidP="003729FD">
      <w:pPr>
        <w:pStyle w:val="Figure"/>
      </w:pPr>
      <w:bookmarkStart w:id="67" w:name="_Toc321900618"/>
      <w:r w:rsidRPr="00222DBA">
        <w:t>Measurement 1</w:t>
      </w:r>
      <w:bookmarkEnd w:id="67"/>
    </w:p>
    <w:p w14:paraId="60962BF2" w14:textId="77777777" w:rsidR="003729FD" w:rsidRPr="00F425ED" w:rsidRDefault="003729FD" w:rsidP="003729FD">
      <w:pPr>
        <w:pStyle w:val="BodyText"/>
      </w:pPr>
      <w:r w:rsidRPr="00F425ED">
        <w:t xml:space="preserve">In graph Measurement 2, this antenna has obtained better SWR figures for the </w:t>
      </w:r>
      <w:r w:rsidR="00270FCD">
        <w:t xml:space="preserve">AIS </w:t>
      </w:r>
      <w:r w:rsidRPr="00F425ED">
        <w:t xml:space="preserve">frequency </w:t>
      </w:r>
      <w:r w:rsidR="00270FCD">
        <w:t xml:space="preserve">with an SWR </w:t>
      </w:r>
      <w:r w:rsidRPr="00F425ED">
        <w:t>o</w:t>
      </w:r>
      <w:r w:rsidR="00270FCD">
        <w:t>f</w:t>
      </w:r>
      <w:r w:rsidRPr="00F425ED">
        <w:t xml:space="preserve"> 4.</w:t>
      </w:r>
    </w:p>
    <w:p w14:paraId="7C20CEA8" w14:textId="77777777" w:rsidR="003729FD" w:rsidRPr="00A44E42" w:rsidRDefault="003729FD" w:rsidP="003729FD">
      <w:pPr>
        <w:pStyle w:val="ListParagraph"/>
        <w:keepNext/>
        <w:spacing w:line="360" w:lineRule="auto"/>
        <w:jc w:val="center"/>
        <w:rPr>
          <w:rFonts w:ascii="Arial" w:hAnsi="Arial" w:cs="Arial"/>
          <w:sz w:val="22"/>
        </w:rPr>
      </w:pPr>
      <w:r>
        <w:rPr>
          <w:rFonts w:ascii="Arial" w:hAnsi="Arial" w:cs="Arial"/>
          <w:noProof/>
          <w:sz w:val="22"/>
          <w:lang w:val="en-US" w:eastAsia="en-US"/>
        </w:rPr>
        <w:drawing>
          <wp:inline distT="0" distB="0" distL="0" distR="0" wp14:anchorId="3606D025" wp14:editId="3E6BF97A">
            <wp:extent cx="2828290" cy="2158365"/>
            <wp:effectExtent l="0" t="0" r="0" b="0"/>
            <wp:docPr id="8"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28290" cy="2158365"/>
                    </a:xfrm>
                    <a:prstGeom prst="rect">
                      <a:avLst/>
                    </a:prstGeom>
                    <a:noFill/>
                    <a:ln>
                      <a:noFill/>
                    </a:ln>
                  </pic:spPr>
                </pic:pic>
              </a:graphicData>
            </a:graphic>
          </wp:inline>
        </w:drawing>
      </w:r>
    </w:p>
    <w:p w14:paraId="11A50AE1" w14:textId="77777777" w:rsidR="003729FD" w:rsidRPr="0008181A" w:rsidRDefault="003729FD" w:rsidP="003729FD">
      <w:pPr>
        <w:pStyle w:val="Figure"/>
      </w:pPr>
      <w:bookmarkStart w:id="68" w:name="_Toc321900619"/>
      <w:r w:rsidRPr="0008181A">
        <w:t>Measurement</w:t>
      </w:r>
      <w:r>
        <w:t xml:space="preserve"> </w:t>
      </w:r>
      <w:r w:rsidRPr="0008181A">
        <w:t>2</w:t>
      </w:r>
      <w:bookmarkEnd w:id="68"/>
    </w:p>
    <w:p w14:paraId="039F195B" w14:textId="77777777" w:rsidR="003729FD" w:rsidRPr="00F425ED" w:rsidRDefault="003729FD" w:rsidP="003729FD">
      <w:pPr>
        <w:pStyle w:val="BodyText"/>
      </w:pPr>
      <w:r w:rsidRPr="00F425ED">
        <w:t xml:space="preserve">In graph Measurement 3, it </w:t>
      </w:r>
      <w:r w:rsidR="00270FCD">
        <w:t xml:space="preserve">is seen that this antenna is </w:t>
      </w:r>
      <w:r w:rsidRPr="00F425ED">
        <w:t xml:space="preserve">specially designed for AIS </w:t>
      </w:r>
      <w:r w:rsidR="00270FCD">
        <w:t>with</w:t>
      </w:r>
      <w:r w:rsidRPr="00F425ED">
        <w:t xml:space="preserve"> a broader bandwidth t</w:t>
      </w:r>
      <w:r>
        <w:t>h</w:t>
      </w:r>
      <w:r w:rsidRPr="00F425ED">
        <w:t xml:space="preserve">an conventional marine </w:t>
      </w:r>
      <w:r>
        <w:t>antenna</w:t>
      </w:r>
      <w:r w:rsidRPr="00F425ED">
        <w:t xml:space="preserve">. </w:t>
      </w:r>
      <w:r>
        <w:t xml:space="preserve"> </w:t>
      </w:r>
      <w:r w:rsidRPr="00F425ED">
        <w:t xml:space="preserve">This allows for a SWR of 2 within </w:t>
      </w:r>
      <w:r w:rsidR="00270FCD">
        <w:t xml:space="preserve">the </w:t>
      </w:r>
      <w:r w:rsidRPr="00F425ED">
        <w:t>working frequency of AIS, a highly acceptable ratio in terms of installations.</w:t>
      </w:r>
      <w:r>
        <w:t xml:space="preserve"> </w:t>
      </w:r>
      <w:r w:rsidRPr="00F425ED">
        <w:t xml:space="preserve"> Moreover, SWR remains close to 1 between 155 MHz and 159 MHz and gives a much flatter response than the previous ones, showing the high quality of the antenna.</w:t>
      </w:r>
    </w:p>
    <w:p w14:paraId="099C73B5" w14:textId="77777777" w:rsidR="003729FD" w:rsidRPr="00A44E42" w:rsidRDefault="003729FD" w:rsidP="003729FD">
      <w:pPr>
        <w:pStyle w:val="ListParagraph"/>
        <w:keepNext/>
        <w:spacing w:line="360" w:lineRule="auto"/>
        <w:jc w:val="center"/>
        <w:rPr>
          <w:rFonts w:ascii="Arial" w:hAnsi="Arial" w:cs="Arial"/>
          <w:sz w:val="22"/>
        </w:rPr>
      </w:pPr>
      <w:r>
        <w:rPr>
          <w:rFonts w:ascii="Arial" w:hAnsi="Arial" w:cs="Arial"/>
          <w:noProof/>
          <w:sz w:val="22"/>
          <w:lang w:val="en-US" w:eastAsia="en-US"/>
        </w:rPr>
        <w:drawing>
          <wp:inline distT="0" distB="0" distL="0" distR="0" wp14:anchorId="4F4E9596" wp14:editId="14CD7449">
            <wp:extent cx="2817495" cy="2158365"/>
            <wp:effectExtent l="0" t="0" r="1905" b="0"/>
            <wp:docPr id="9"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17495" cy="2158365"/>
                    </a:xfrm>
                    <a:prstGeom prst="rect">
                      <a:avLst/>
                    </a:prstGeom>
                    <a:noFill/>
                    <a:ln>
                      <a:noFill/>
                    </a:ln>
                  </pic:spPr>
                </pic:pic>
              </a:graphicData>
            </a:graphic>
          </wp:inline>
        </w:drawing>
      </w:r>
    </w:p>
    <w:p w14:paraId="520F8A58" w14:textId="77777777" w:rsidR="003729FD" w:rsidRPr="0008181A" w:rsidRDefault="003729FD" w:rsidP="003729FD">
      <w:pPr>
        <w:pStyle w:val="Figure"/>
      </w:pPr>
      <w:bookmarkStart w:id="69" w:name="_Toc321900620"/>
      <w:r w:rsidRPr="0008181A">
        <w:t>Measurement 3</w:t>
      </w:r>
      <w:bookmarkEnd w:id="69"/>
    </w:p>
    <w:p w14:paraId="393B3686" w14:textId="77777777" w:rsidR="003729FD" w:rsidRDefault="003729FD" w:rsidP="00174178">
      <w:pPr>
        <w:pStyle w:val="Heading2"/>
        <w:numPr>
          <w:ilvl w:val="1"/>
          <w:numId w:val="4"/>
        </w:numPr>
      </w:pPr>
      <w:bookmarkStart w:id="70" w:name="_Toc304269908"/>
      <w:bookmarkStart w:id="71" w:name="_Toc306265336"/>
      <w:bookmarkStart w:id="72" w:name="_Toc322422896"/>
      <w:r>
        <w:lastRenderedPageBreak/>
        <w:t>Additional services</w:t>
      </w:r>
      <w:r w:rsidRPr="00B2313E">
        <w:t>.</w:t>
      </w:r>
      <w:bookmarkEnd w:id="70"/>
      <w:bookmarkEnd w:id="71"/>
      <w:bookmarkEnd w:id="72"/>
    </w:p>
    <w:p w14:paraId="2FA78361" w14:textId="77777777" w:rsidR="001D70E6" w:rsidRPr="001D70E6" w:rsidRDefault="001D70E6" w:rsidP="000608F4">
      <w:pPr>
        <w:pStyle w:val="Heading3"/>
      </w:pPr>
      <w:bookmarkStart w:id="73" w:name="_Toc306265337"/>
      <w:bookmarkStart w:id="74" w:name="_Toc322422897"/>
      <w:r w:rsidRPr="001D70E6">
        <w:t>Message 8</w:t>
      </w:r>
      <w:bookmarkEnd w:id="73"/>
      <w:bookmarkEnd w:id="74"/>
    </w:p>
    <w:p w14:paraId="4867EBC4" w14:textId="77777777" w:rsidR="003729FD" w:rsidRDefault="003729FD" w:rsidP="003729FD">
      <w:pPr>
        <w:pStyle w:val="BodyText"/>
      </w:pPr>
      <w:r>
        <w:t xml:space="preserve">AIS can be used to deliver additional services such as meteorological data and wave data. These can be incorporated into the e-Navigation services infrastructure. Accurate meteorological equipment can be very expensive and will require an analysis of the benefits over the cost of installation. Therefore, it may be a consideration to install the AIS on a Meteorological buoy </w:t>
      </w:r>
      <w:r w:rsidR="00270FCD">
        <w:t xml:space="preserve">rather </w:t>
      </w:r>
      <w:r>
        <w:t xml:space="preserve">than the other way round. Meteorological data can be difficult to verify and confirmation of the accuracy of this service needs to be assessed with any consequent liability.  </w:t>
      </w:r>
      <w:r w:rsidR="00422D0E">
        <w:t>An</w:t>
      </w:r>
      <w:r>
        <w:t xml:space="preserve"> assessment of the number of users who are able to receive and display message 8 with Meteorological data needs to considered otherwise this service will be of little value.</w:t>
      </w:r>
    </w:p>
    <w:p w14:paraId="55CC9BA3" w14:textId="77777777" w:rsidR="001D70E6" w:rsidRPr="001D70E6" w:rsidRDefault="00270FCD" w:rsidP="001D70E6">
      <w:pPr>
        <w:pStyle w:val="BodyText"/>
      </w:pPr>
      <w:r>
        <w:t xml:space="preserve">One </w:t>
      </w:r>
      <w:r w:rsidR="001D70E6" w:rsidRPr="001D70E6">
        <w:t xml:space="preserve">problem </w:t>
      </w:r>
      <w:r>
        <w:t>with</w:t>
      </w:r>
      <w:r w:rsidR="001D70E6" w:rsidRPr="001D70E6">
        <w:t xml:space="preserve"> this AIS capa</w:t>
      </w:r>
      <w:r w:rsidR="00475DD1">
        <w:t xml:space="preserve">bility is that AIS units </w:t>
      </w:r>
      <w:r w:rsidR="001D70E6" w:rsidRPr="001D70E6">
        <w:t xml:space="preserve">do not </w:t>
      </w:r>
      <w:r w:rsidR="00475DD1">
        <w:t>always interface easily with meteorological</w:t>
      </w:r>
      <w:r w:rsidR="001D70E6" w:rsidRPr="001D70E6">
        <w:t xml:space="preserve"> transducers. </w:t>
      </w:r>
    </w:p>
    <w:p w14:paraId="257BA976" w14:textId="77777777" w:rsidR="001D70E6" w:rsidRPr="001D70E6" w:rsidRDefault="001D70E6" w:rsidP="001D70E6">
      <w:pPr>
        <w:pStyle w:val="BodyText"/>
      </w:pPr>
      <w:r w:rsidRPr="001D70E6">
        <w:t xml:space="preserve">Different suppliers present alternatives to capture the meteorological information. </w:t>
      </w:r>
    </w:p>
    <w:p w14:paraId="1420E744" w14:textId="77777777" w:rsidR="001D70E6" w:rsidRPr="001D70E6" w:rsidRDefault="00475DD1" w:rsidP="000608F4">
      <w:pPr>
        <w:pStyle w:val="Bullet1"/>
      </w:pPr>
      <w:r>
        <w:t xml:space="preserve">The </w:t>
      </w:r>
      <w:r w:rsidR="001D70E6" w:rsidRPr="001D70E6">
        <w:t xml:space="preserve">AIS AtoN </w:t>
      </w:r>
      <w:r>
        <w:t xml:space="preserve">may </w:t>
      </w:r>
      <w:r w:rsidR="001D70E6" w:rsidRPr="001D70E6">
        <w:t>receive signals only from sensors supplied by the firm. This is very inconvenient for already installed networks due to the difficulty of changing sensors</w:t>
      </w:r>
    </w:p>
    <w:p w14:paraId="4D54D58C" w14:textId="77777777" w:rsidR="001D70E6" w:rsidRPr="001D70E6" w:rsidRDefault="00475DD1" w:rsidP="000608F4">
      <w:pPr>
        <w:pStyle w:val="Bullet1"/>
      </w:pPr>
      <w:r>
        <w:t xml:space="preserve">The </w:t>
      </w:r>
      <w:r w:rsidR="001D70E6" w:rsidRPr="001D70E6">
        <w:t xml:space="preserve">AIS AtoN </w:t>
      </w:r>
      <w:r>
        <w:t>may require</w:t>
      </w:r>
      <w:r w:rsidR="001D70E6" w:rsidRPr="001D70E6">
        <w:t xml:space="preserve"> additional software.</w:t>
      </w:r>
    </w:p>
    <w:p w14:paraId="4A913E64" w14:textId="77777777" w:rsidR="001D70E6" w:rsidRPr="001D70E6" w:rsidRDefault="00475DD1" w:rsidP="000608F4">
      <w:pPr>
        <w:pStyle w:val="Bullet1"/>
      </w:pPr>
      <w:r>
        <w:t>The AIS unit may</w:t>
      </w:r>
      <w:r w:rsidR="001D70E6" w:rsidRPr="001D70E6">
        <w:t xml:space="preserve"> require</w:t>
      </w:r>
      <w:r>
        <w:t xml:space="preserve"> an</w:t>
      </w:r>
      <w:r w:rsidR="001D70E6" w:rsidRPr="001D70E6">
        <w:t xml:space="preserve"> inter</w:t>
      </w:r>
      <w:r>
        <w:t>fac</w:t>
      </w:r>
      <w:r w:rsidR="001D70E6" w:rsidRPr="001D70E6">
        <w:t xml:space="preserve">e </w:t>
      </w:r>
      <w:r>
        <w:t>to be</w:t>
      </w:r>
      <w:r w:rsidR="001D70E6" w:rsidRPr="001D70E6">
        <w:t xml:space="preserve"> designed and built by the user. </w:t>
      </w:r>
    </w:p>
    <w:p w14:paraId="411356B3" w14:textId="77777777" w:rsidR="001D70E6" w:rsidRPr="001D70E6" w:rsidRDefault="001D70E6" w:rsidP="001D70E6">
      <w:pPr>
        <w:pStyle w:val="BodyText"/>
      </w:pPr>
      <w:r w:rsidRPr="001D70E6">
        <w:t xml:space="preserve">This means that in all cases an important development of software and in some cases hardware has to be carried out in-house.  </w:t>
      </w:r>
    </w:p>
    <w:p w14:paraId="1DF1D8BC" w14:textId="77777777" w:rsidR="001D70E6" w:rsidRDefault="001D70E6" w:rsidP="001D70E6">
      <w:pPr>
        <w:pStyle w:val="BodyText"/>
        <w:rPr>
          <w:rFonts w:cs="Arial"/>
          <w:color w:val="000000"/>
          <w:lang w:eastAsia="es-ES"/>
        </w:rPr>
      </w:pPr>
      <w:r w:rsidRPr="001D70E6">
        <w:t xml:space="preserve">As a general conclusion it can be said that </w:t>
      </w:r>
      <w:r w:rsidR="00475DD1">
        <w:t>it is not straightforward</w:t>
      </w:r>
      <w:r w:rsidRPr="001D70E6">
        <w:t xml:space="preserve"> to transmit message 8 and that it should not be taken for granted that this will always</w:t>
      </w:r>
      <w:r>
        <w:rPr>
          <w:rFonts w:cs="Arial"/>
          <w:color w:val="000000"/>
          <w:lang w:eastAsia="es-ES"/>
        </w:rPr>
        <w:t xml:space="preserve"> be possible.</w:t>
      </w:r>
    </w:p>
    <w:p w14:paraId="6214779E" w14:textId="77777777" w:rsidR="00954593" w:rsidRPr="00894F60" w:rsidRDefault="001D70E6" w:rsidP="000608F4">
      <w:pPr>
        <w:pStyle w:val="Heading3"/>
      </w:pPr>
      <w:bookmarkStart w:id="75" w:name="_Toc306265338"/>
      <w:bookmarkStart w:id="76" w:name="_Toc322422898"/>
      <w:r w:rsidRPr="001D70E6">
        <w:t xml:space="preserve">Message </w:t>
      </w:r>
      <w:bookmarkEnd w:id="75"/>
      <w:bookmarkEnd w:id="76"/>
      <w:proofErr w:type="gramStart"/>
      <w:r w:rsidR="00FD3CE5">
        <w:t>21</w:t>
      </w:r>
      <w:r w:rsidR="00954593">
        <w:t xml:space="preserve">  </w:t>
      </w:r>
      <w:r w:rsidR="00954593" w:rsidRPr="00894F60">
        <w:t>Regional</w:t>
      </w:r>
      <w:proofErr w:type="gramEnd"/>
      <w:r w:rsidR="00954593" w:rsidRPr="00894F60">
        <w:t xml:space="preserve"> bits</w:t>
      </w:r>
      <w:bookmarkStart w:id="77" w:name="_Toc304269910"/>
      <w:r w:rsidR="00954593">
        <w:t xml:space="preserve"> -</w:t>
      </w:r>
      <w:r w:rsidR="00475DD1">
        <w:t xml:space="preserve"> </w:t>
      </w:r>
      <w:r w:rsidR="00954593" w:rsidRPr="00894F60">
        <w:t xml:space="preserve">Monitoring capability (battery voltage, light status </w:t>
      </w:r>
      <w:proofErr w:type="spellStart"/>
      <w:r w:rsidR="00954593" w:rsidRPr="00894F60">
        <w:t>etc</w:t>
      </w:r>
      <w:proofErr w:type="spellEnd"/>
      <w:r w:rsidR="00954593" w:rsidRPr="00894F60">
        <w:t>).</w:t>
      </w:r>
      <w:bookmarkEnd w:id="77"/>
    </w:p>
    <w:p w14:paraId="463DC1A3" w14:textId="77777777" w:rsidR="00954593" w:rsidRPr="00091990" w:rsidRDefault="00FD3CE5" w:rsidP="00954593">
      <w:pPr>
        <w:pStyle w:val="BodyText"/>
      </w:pPr>
      <w:r>
        <w:t>Message 21</w:t>
      </w:r>
      <w:r w:rsidR="00954593">
        <w:t xml:space="preserve"> can </w:t>
      </w:r>
      <w:r>
        <w:t xml:space="preserve">also </w:t>
      </w:r>
      <w:r w:rsidR="00954593">
        <w:t xml:space="preserve">be used to measure the energy source, photovoltaic level and the light system. This </w:t>
      </w:r>
      <w:r w:rsidR="00954593" w:rsidRPr="00091990">
        <w:t xml:space="preserve">turns </w:t>
      </w:r>
      <w:r w:rsidR="00954593">
        <w:t xml:space="preserve">an </w:t>
      </w:r>
      <w:r w:rsidR="00954593" w:rsidRPr="00091990">
        <w:t xml:space="preserve">AIS-AtoN into a highly efficient management tool when it comes to </w:t>
      </w:r>
      <w:r w:rsidR="00954593">
        <w:t>understanding the</w:t>
      </w:r>
      <w:r w:rsidR="00954593" w:rsidRPr="00091990">
        <w:t xml:space="preserve"> performance of the equipment, and in this way, the system itself.</w:t>
      </w:r>
    </w:p>
    <w:p w14:paraId="4A3A70DE" w14:textId="77777777" w:rsidR="00954593" w:rsidRDefault="00954593" w:rsidP="00954593">
      <w:pPr>
        <w:pStyle w:val="BodyText"/>
      </w:pPr>
      <w:r w:rsidRPr="00091990">
        <w:t xml:space="preserve">The setting standards are detailed in Recommendation A-126 Edition </w:t>
      </w:r>
      <w:r>
        <w:t>1.5</w:t>
      </w:r>
      <w:r w:rsidRPr="00091990">
        <w:t xml:space="preserve"> Item 4.8.4, and are to be established in the management software/AIS display. </w:t>
      </w:r>
      <w:r>
        <w:t xml:space="preserve"> </w:t>
      </w:r>
    </w:p>
    <w:p w14:paraId="3F08C8A5" w14:textId="77777777" w:rsidR="006F7EA6" w:rsidRPr="006F7EA6" w:rsidRDefault="00954593" w:rsidP="00174178">
      <w:pPr>
        <w:pStyle w:val="BodyText"/>
      </w:pPr>
      <w:r>
        <w:t>In order to display the values being monitored by the AIS system (</w:t>
      </w:r>
      <w:proofErr w:type="spellStart"/>
      <w:r>
        <w:t>eg</w:t>
      </w:r>
      <w:proofErr w:type="spellEnd"/>
      <w:r>
        <w:t xml:space="preserve"> Battery volt</w:t>
      </w:r>
      <w:r w:rsidR="00174178">
        <w:t xml:space="preserve">age, Light on/off, </w:t>
      </w:r>
      <w:proofErr w:type="spellStart"/>
      <w:r w:rsidR="00174178">
        <w:t>Racon</w:t>
      </w:r>
      <w:proofErr w:type="spellEnd"/>
      <w:r w:rsidR="00174178">
        <w:t xml:space="preserve"> on/off</w:t>
      </w:r>
      <w:r>
        <w:t xml:space="preserve">) suitable software is required. </w:t>
      </w:r>
      <w:r w:rsidR="00174178">
        <w:t xml:space="preserve"> </w:t>
      </w:r>
      <w:r>
        <w:t>This software may be offered by either the AIS manufacturer</w:t>
      </w:r>
      <w:r w:rsidR="00174178">
        <w:t xml:space="preserve"> or as </w:t>
      </w:r>
      <w:r>
        <w:t xml:space="preserve">a standard AIS tracking package via the </w:t>
      </w:r>
      <w:proofErr w:type="gramStart"/>
      <w:r>
        <w:t>internet</w:t>
      </w:r>
      <w:proofErr w:type="gramEnd"/>
      <w:r>
        <w:t xml:space="preserve"> or bespoke software from a third party.</w:t>
      </w:r>
    </w:p>
    <w:p w14:paraId="4F062D2B" w14:textId="77777777" w:rsidR="001D70E6" w:rsidRDefault="00422D0E" w:rsidP="000608F4">
      <w:pPr>
        <w:pStyle w:val="Heading3"/>
      </w:pPr>
      <w:bookmarkStart w:id="78" w:name="_Toc306265340"/>
      <w:bookmarkStart w:id="79" w:name="_Toc322422900"/>
      <w:r w:rsidRPr="001D70E6">
        <w:t>Satellite monitoring of AIS</w:t>
      </w:r>
      <w:bookmarkEnd w:id="78"/>
      <w:bookmarkEnd w:id="79"/>
    </w:p>
    <w:p w14:paraId="3AFFB28C" w14:textId="77777777" w:rsidR="00894F60" w:rsidRPr="000737AE" w:rsidRDefault="001D70E6" w:rsidP="003729FD">
      <w:pPr>
        <w:pStyle w:val="BodyText"/>
      </w:pPr>
      <w:r>
        <w:t>M</w:t>
      </w:r>
      <w:r w:rsidR="00894F60">
        <w:t xml:space="preserve">ay be available in the future. </w:t>
      </w:r>
    </w:p>
    <w:p w14:paraId="7E717C39" w14:textId="77777777" w:rsidR="003729FD" w:rsidRDefault="003729FD" w:rsidP="00174178">
      <w:pPr>
        <w:pStyle w:val="Heading2"/>
        <w:numPr>
          <w:ilvl w:val="1"/>
          <w:numId w:val="4"/>
        </w:numPr>
      </w:pPr>
      <w:bookmarkStart w:id="80" w:name="_Toc304269909"/>
      <w:bookmarkStart w:id="81" w:name="_Toc306265341"/>
      <w:bookmarkStart w:id="82" w:name="_Toc322422901"/>
      <w:proofErr w:type="gramStart"/>
      <w:r w:rsidRPr="00B2313E">
        <w:t xml:space="preserve">Integrated </w:t>
      </w:r>
      <w:r w:rsidR="002F3B8E">
        <w:t>AIS Units</w:t>
      </w:r>
      <w:r w:rsidRPr="00B2313E">
        <w:t>.</w:t>
      </w:r>
      <w:bookmarkEnd w:id="80"/>
      <w:bookmarkEnd w:id="81"/>
      <w:bookmarkEnd w:id="82"/>
      <w:proofErr w:type="gramEnd"/>
    </w:p>
    <w:p w14:paraId="62B78EF7" w14:textId="77777777" w:rsidR="00364A0F" w:rsidRDefault="002F3B8E" w:rsidP="000608F4">
      <w:pPr>
        <w:pStyle w:val="Heading3"/>
      </w:pPr>
      <w:bookmarkStart w:id="83" w:name="_Toc306265342"/>
      <w:bookmarkStart w:id="84" w:name="_Toc322422902"/>
      <w:r>
        <w:t>Integrated unit with 3</w:t>
      </w:r>
      <w:r w:rsidR="003867BF" w:rsidRPr="003867BF">
        <w:rPr>
          <w:vertAlign w:val="superscript"/>
        </w:rPr>
        <w:t>rd</w:t>
      </w:r>
      <w:r>
        <w:t xml:space="preserve"> party equipment</w:t>
      </w:r>
      <w:bookmarkEnd w:id="83"/>
      <w:bookmarkEnd w:id="84"/>
    </w:p>
    <w:p w14:paraId="36F4881A" w14:textId="77777777" w:rsidR="00364A0F" w:rsidRDefault="002F3B8E" w:rsidP="00894F60">
      <w:pPr>
        <w:pStyle w:val="BodyText"/>
      </w:pPr>
      <w:r>
        <w:t>AIS can be supplied as an integrated unit with 3</w:t>
      </w:r>
      <w:r w:rsidR="003867BF" w:rsidRPr="00894F60">
        <w:t>rd</w:t>
      </w:r>
      <w:r>
        <w:t xml:space="preserve"> party equipment such as lanterns, metrological or hydrological sensors. Monitoring data can include solar voltage, battery voltage, status of operating lamp or flasher, number of available lamps remaining (lamp changer), sun switch status, flash code.</w:t>
      </w:r>
    </w:p>
    <w:p w14:paraId="5E161646" w14:textId="77777777" w:rsidR="00364A0F" w:rsidRDefault="002F3B8E" w:rsidP="000608F4">
      <w:pPr>
        <w:pStyle w:val="Heading3"/>
      </w:pPr>
      <w:bookmarkStart w:id="85" w:name="_Toc306265343"/>
      <w:bookmarkStart w:id="86" w:name="_Toc322422903"/>
      <w:r>
        <w:t>Integrated with Lantern and power system</w:t>
      </w:r>
      <w:bookmarkEnd w:id="85"/>
      <w:bookmarkEnd w:id="86"/>
    </w:p>
    <w:p w14:paraId="10616A8D" w14:textId="77777777" w:rsidR="003729FD" w:rsidRPr="00380606" w:rsidRDefault="002F3B8E" w:rsidP="003729FD">
      <w:pPr>
        <w:pStyle w:val="BodyText"/>
      </w:pPr>
      <w:r>
        <w:t>AIS AtoN can be supplied complete with an integrated lantern, solar PV power supply with battery storage and all required controls and monitoring facilities.</w:t>
      </w:r>
    </w:p>
    <w:p w14:paraId="04416503" w14:textId="77777777" w:rsidR="003729FD" w:rsidRPr="00B2313E" w:rsidRDefault="003729FD" w:rsidP="00174178">
      <w:pPr>
        <w:pStyle w:val="Heading2"/>
        <w:numPr>
          <w:ilvl w:val="1"/>
          <w:numId w:val="4"/>
        </w:numPr>
      </w:pPr>
      <w:bookmarkStart w:id="87" w:name="_Toc304269912"/>
      <w:bookmarkStart w:id="88" w:name="_Toc306265344"/>
      <w:bookmarkStart w:id="89" w:name="_Toc322422904"/>
      <w:r w:rsidRPr="00B2313E">
        <w:lastRenderedPageBreak/>
        <w:t>Licensing by local licensing authority</w:t>
      </w:r>
      <w:bookmarkEnd w:id="87"/>
      <w:bookmarkEnd w:id="88"/>
      <w:bookmarkEnd w:id="89"/>
    </w:p>
    <w:p w14:paraId="5BCCE9FF" w14:textId="77777777" w:rsidR="003729FD" w:rsidRDefault="003729FD" w:rsidP="003729FD">
      <w:pPr>
        <w:pStyle w:val="BodyText"/>
      </w:pPr>
      <w:r w:rsidRPr="00091990">
        <w:t xml:space="preserve">When an AtoN has </w:t>
      </w:r>
      <w:proofErr w:type="gramStart"/>
      <w:r w:rsidRPr="00091990">
        <w:t>an associated</w:t>
      </w:r>
      <w:proofErr w:type="gramEnd"/>
      <w:r w:rsidRPr="00091990">
        <w:t xml:space="preserve"> AIS, it becomes part of a dynamic network of information which is run by the users according to their own requirements.</w:t>
      </w:r>
    </w:p>
    <w:p w14:paraId="5F39C788" w14:textId="77777777" w:rsidR="003729FD" w:rsidRDefault="003729FD" w:rsidP="003729FD">
      <w:pPr>
        <w:pStyle w:val="BodyText"/>
      </w:pPr>
      <w:r w:rsidRPr="00091990">
        <w:t xml:space="preserve">The AIS may be Real, Synthetic or Virtual (Recommendation A-126 Edition </w:t>
      </w:r>
      <w:r w:rsidR="009078CF">
        <w:t>1.5</w:t>
      </w:r>
      <w:r w:rsidRPr="00091990">
        <w:t xml:space="preserve"> item 4.2), but in every case they must be properly registered with their</w:t>
      </w:r>
      <w:r>
        <w:t xml:space="preserve"> </w:t>
      </w:r>
      <w:r>
        <w:rPr>
          <w:rFonts w:cs="Arial"/>
          <w:color w:val="000000"/>
          <w:lang w:eastAsia="es-ES"/>
        </w:rPr>
        <w:t xml:space="preserve">Maritime Mobile </w:t>
      </w:r>
      <w:r w:rsidR="009078CF">
        <w:rPr>
          <w:rFonts w:cs="Arial"/>
          <w:color w:val="000000"/>
          <w:lang w:eastAsia="es-ES"/>
        </w:rPr>
        <w:t>Service Identity</w:t>
      </w:r>
      <w:r w:rsidR="009078CF" w:rsidRPr="00091990">
        <w:t xml:space="preserve"> </w:t>
      </w:r>
      <w:r>
        <w:t>(</w:t>
      </w:r>
      <w:r w:rsidRPr="00091990">
        <w:t>MMSI</w:t>
      </w:r>
      <w:r>
        <w:t>)</w:t>
      </w:r>
      <w:r w:rsidRPr="00091990">
        <w:t xml:space="preserve"> accordingly (Recommendation A-126 Edition </w:t>
      </w:r>
      <w:r w:rsidR="009078CF">
        <w:t>1.5</w:t>
      </w:r>
      <w:r w:rsidRPr="00091990">
        <w:t xml:space="preserve">, Item 4.3), which must be applied for </w:t>
      </w:r>
      <w:r w:rsidR="009078CF">
        <w:t>with</w:t>
      </w:r>
      <w:r w:rsidR="009078CF" w:rsidRPr="00091990">
        <w:t xml:space="preserve"> </w:t>
      </w:r>
      <w:r w:rsidRPr="00091990">
        <w:t>the National Telecommunications Authority.</w:t>
      </w:r>
    </w:p>
    <w:p w14:paraId="46A89BD3" w14:textId="77777777" w:rsidR="003729FD" w:rsidRPr="00751F31" w:rsidRDefault="00FD4573" w:rsidP="003729FD">
      <w:pPr>
        <w:pStyle w:val="BodyText"/>
      </w:pPr>
      <w:r>
        <w:t>Usually the o</w:t>
      </w:r>
      <w:r w:rsidR="003729FD" w:rsidRPr="00751F31">
        <w:t xml:space="preserve">rganization with responsibility at </w:t>
      </w:r>
      <w:r>
        <w:t>n</w:t>
      </w:r>
      <w:r w:rsidR="003729FD" w:rsidRPr="00751F31">
        <w:t>ational level gives a preliminary authorization</w:t>
      </w:r>
      <w:r w:rsidR="00174178">
        <w:t>,</w:t>
      </w:r>
      <w:r w:rsidR="003729FD" w:rsidRPr="00751F31">
        <w:t xml:space="preserve"> which after time becomes definitive.</w:t>
      </w:r>
    </w:p>
    <w:p w14:paraId="4D6ECB50" w14:textId="77777777" w:rsidR="003729FD" w:rsidRDefault="009078CF" w:rsidP="003729FD">
      <w:pPr>
        <w:pStyle w:val="BodyText"/>
      </w:pPr>
      <w:r>
        <w:t>To</w:t>
      </w:r>
      <w:r w:rsidR="003729FD" w:rsidRPr="00751F31">
        <w:t xml:space="preserve"> obtain the MMSI for the first time in their country an interaction with the corresponding agency to define them is usually required.</w:t>
      </w:r>
      <w:r w:rsidR="00FD4573">
        <w:t xml:space="preserve"> Each country will have their own licensing authority with particular fees and renewal arrangements </w:t>
      </w:r>
      <w:r w:rsidR="00174178">
        <w:t>that</w:t>
      </w:r>
      <w:r w:rsidR="00FD4573">
        <w:t xml:space="preserve"> need to be followed.</w:t>
      </w:r>
    </w:p>
    <w:p w14:paraId="2E7A97DA" w14:textId="77777777" w:rsidR="003729FD" w:rsidRPr="00214F1F" w:rsidRDefault="003729FD" w:rsidP="00174178">
      <w:pPr>
        <w:pStyle w:val="Heading1"/>
        <w:numPr>
          <w:ilvl w:val="0"/>
          <w:numId w:val="4"/>
        </w:numPr>
      </w:pPr>
      <w:bookmarkStart w:id="90" w:name="_Toc304269913"/>
      <w:bookmarkStart w:id="91" w:name="_Toc306265345"/>
      <w:bookmarkStart w:id="92" w:name="_Toc322422905"/>
      <w:r w:rsidRPr="00214F1F">
        <w:t>Physical Application</w:t>
      </w:r>
      <w:bookmarkEnd w:id="90"/>
      <w:bookmarkEnd w:id="91"/>
      <w:bookmarkEnd w:id="92"/>
    </w:p>
    <w:p w14:paraId="30204D3B" w14:textId="77777777" w:rsidR="001D70E6" w:rsidRDefault="003729FD" w:rsidP="00174178">
      <w:pPr>
        <w:pStyle w:val="Heading2"/>
        <w:numPr>
          <w:ilvl w:val="1"/>
          <w:numId w:val="4"/>
        </w:numPr>
      </w:pPr>
      <w:bookmarkStart w:id="93" w:name="_Toc304269914"/>
      <w:bookmarkStart w:id="94" w:name="_Toc306265346"/>
      <w:bookmarkStart w:id="95" w:name="_Toc322422906"/>
      <w:r w:rsidRPr="00B2313E">
        <w:t>IP rating</w:t>
      </w:r>
      <w:bookmarkEnd w:id="93"/>
      <w:bookmarkEnd w:id="94"/>
      <w:bookmarkEnd w:id="95"/>
    </w:p>
    <w:p w14:paraId="623F8B67" w14:textId="77777777" w:rsidR="00364A0F" w:rsidRDefault="009078CF" w:rsidP="001D70E6">
      <w:pPr>
        <w:pStyle w:val="BodyText"/>
      </w:pPr>
      <w:r>
        <w:t>E</w:t>
      </w:r>
      <w:r w:rsidR="003729FD" w:rsidRPr="00091990">
        <w:t xml:space="preserve">lectronic equipment </w:t>
      </w:r>
      <w:r>
        <w:t>installed on a Navigation Buoy will subject it to severe environmental exposure.</w:t>
      </w:r>
      <w:r w:rsidR="003729FD" w:rsidRPr="00091990">
        <w:t xml:space="preserve"> </w:t>
      </w:r>
    </w:p>
    <w:p w14:paraId="3AD3C662" w14:textId="77777777" w:rsidR="003729FD" w:rsidRDefault="009078CF" w:rsidP="003729FD">
      <w:pPr>
        <w:pStyle w:val="BodyText"/>
      </w:pPr>
      <w:r>
        <w:t>In order to safeguard</w:t>
      </w:r>
      <w:r w:rsidR="003729FD" w:rsidRPr="00091990">
        <w:t xml:space="preserve"> the integrity of the equipment, increase its lifespan and ensure its reliability, the installation must</w:t>
      </w:r>
      <w:r w:rsidR="00DE36AF">
        <w:t xml:space="preserve"> </w:t>
      </w:r>
      <w:r w:rsidR="003729FD" w:rsidRPr="00091990">
        <w:t>prevent the condensation cycle from starting.</w:t>
      </w:r>
      <w:r>
        <w:t xml:space="preserve"> In order to achieve this, an </w:t>
      </w:r>
      <w:proofErr w:type="gramStart"/>
      <w:r>
        <w:t>IP(</w:t>
      </w:r>
      <w:proofErr w:type="gramEnd"/>
      <w:r>
        <w:t>Ingress Protec</w:t>
      </w:r>
      <w:r w:rsidR="009A13E3">
        <w:t>tion) level of no less than IP66</w:t>
      </w:r>
      <w:r>
        <w:t xml:space="preserve"> should be specified </w:t>
      </w:r>
    </w:p>
    <w:p w14:paraId="696E80E1" w14:textId="77777777" w:rsidR="003729FD" w:rsidRPr="00B23639" w:rsidRDefault="003729FD" w:rsidP="000608F4">
      <w:pPr>
        <w:pStyle w:val="Heading3"/>
        <w:rPr>
          <w:rFonts w:cs="Arial"/>
          <w:lang w:val="en-US"/>
        </w:rPr>
      </w:pPr>
      <w:bookmarkStart w:id="96" w:name="_Toc304269915"/>
      <w:bookmarkStart w:id="97" w:name="_Toc306265347"/>
      <w:bookmarkStart w:id="98" w:name="_Toc322422907"/>
      <w:r w:rsidRPr="00091990">
        <w:t>Issues</w:t>
      </w:r>
      <w:bookmarkEnd w:id="96"/>
      <w:bookmarkEnd w:id="97"/>
      <w:bookmarkEnd w:id="98"/>
    </w:p>
    <w:p w14:paraId="4F532B6D" w14:textId="77777777" w:rsidR="003729FD" w:rsidRPr="00091990" w:rsidRDefault="003729FD" w:rsidP="003729FD">
      <w:pPr>
        <w:pStyle w:val="BodyText"/>
      </w:pPr>
      <w:r w:rsidRPr="00091990">
        <w:t>AIS-AtoN equipment installation is exposed to sudden changes in temperature during the night, which allows water vapo</w:t>
      </w:r>
      <w:r>
        <w:t>u</w:t>
      </w:r>
      <w:r w:rsidRPr="00091990">
        <w:t xml:space="preserve">r present within the </w:t>
      </w:r>
      <w:r w:rsidR="009A13E3">
        <w:t>enclosure</w:t>
      </w:r>
      <w:r w:rsidRPr="00091990">
        <w:t xml:space="preserve"> to condense and produce water </w:t>
      </w:r>
      <w:proofErr w:type="gramStart"/>
      <w:r w:rsidRPr="00091990">
        <w:t>drops which</w:t>
      </w:r>
      <w:proofErr w:type="gramEnd"/>
      <w:r w:rsidRPr="00091990">
        <w:t xml:space="preserve"> rapidly inhibit th</w:t>
      </w:r>
      <w:r>
        <w:t>e protection conferred by the de</w:t>
      </w:r>
      <w:r w:rsidRPr="00091990">
        <w:t>s</w:t>
      </w:r>
      <w:r>
        <w:t>ic</w:t>
      </w:r>
      <w:r w:rsidRPr="00091990">
        <w:t>cating agent installed.</w:t>
      </w:r>
    </w:p>
    <w:p w14:paraId="44B5DFD2" w14:textId="77777777" w:rsidR="003729FD" w:rsidRPr="00091990" w:rsidRDefault="003729FD" w:rsidP="003729FD">
      <w:pPr>
        <w:pStyle w:val="BodyText"/>
      </w:pPr>
      <w:r w:rsidRPr="00091990">
        <w:t xml:space="preserve">As the air gets cooler and releases water drops, the volume of air is reduced giving way to a vacuum inside the </w:t>
      </w:r>
      <w:r w:rsidR="009A13E3">
        <w:t>enclosure</w:t>
      </w:r>
      <w:r w:rsidRPr="00091990">
        <w:t xml:space="preserve">. If the air tightness of the </w:t>
      </w:r>
      <w:r w:rsidR="009A13E3">
        <w:t>enclosure</w:t>
      </w:r>
      <w:r w:rsidRPr="00091990">
        <w:t xml:space="preserve"> does not keep humid air from seeping in, the day-night temperature oscillation creates a constant condensation of the water vapo</w:t>
      </w:r>
      <w:r>
        <w:t>u</w:t>
      </w:r>
      <w:r w:rsidRPr="00091990">
        <w:t>r that gets drawn in during the night by the vacuum effect inside the container.</w:t>
      </w:r>
    </w:p>
    <w:p w14:paraId="1058525C" w14:textId="77777777" w:rsidR="003729FD" w:rsidRPr="00091990" w:rsidRDefault="003729FD" w:rsidP="003729FD">
      <w:pPr>
        <w:pStyle w:val="BodyText"/>
      </w:pPr>
      <w:r w:rsidRPr="00091990">
        <w:t>This condensation takes place when the temperature gradient cools a mass of air up to the saturation point, which means that at this temperature a mass of air cannot hold water molecules in gaseous state, therefore releasing them as water drops.</w:t>
      </w:r>
    </w:p>
    <w:p w14:paraId="275C4972" w14:textId="77777777" w:rsidR="003729FD" w:rsidRPr="00091990" w:rsidRDefault="003729FD" w:rsidP="003729FD">
      <w:pPr>
        <w:pStyle w:val="BodyText"/>
      </w:pPr>
      <w:r w:rsidRPr="00091990">
        <w:t>Saturation can only happen given the following three factors:</w:t>
      </w:r>
    </w:p>
    <w:p w14:paraId="1A7A72D5" w14:textId="77777777" w:rsidR="003729FD" w:rsidRPr="00091990" w:rsidRDefault="003729FD" w:rsidP="00174178">
      <w:pPr>
        <w:pStyle w:val="Bullet1"/>
      </w:pPr>
      <w:bookmarkStart w:id="99" w:name="_Toc322422908"/>
      <w:r w:rsidRPr="00091990">
        <w:t>Temperature gradient (Temperature difference between the air inside and outside the IP box)</w:t>
      </w:r>
      <w:r>
        <w:t>;</w:t>
      </w:r>
      <w:bookmarkEnd w:id="99"/>
    </w:p>
    <w:p w14:paraId="669415BE" w14:textId="77777777" w:rsidR="003729FD" w:rsidRPr="00091990" w:rsidRDefault="003729FD" w:rsidP="00174178">
      <w:pPr>
        <w:pStyle w:val="Bullet1"/>
      </w:pPr>
      <w:bookmarkStart w:id="100" w:name="_Toc322422909"/>
      <w:r w:rsidRPr="00091990">
        <w:t>Water vapo</w:t>
      </w:r>
      <w:r>
        <w:t>u</w:t>
      </w:r>
      <w:r w:rsidRPr="00091990">
        <w:t>r (The higher the temperature of the air mass, the more water vapo</w:t>
      </w:r>
      <w:r>
        <w:t>u</w:t>
      </w:r>
      <w:r w:rsidRPr="00091990">
        <w:t>r it will carry)</w:t>
      </w:r>
      <w:r>
        <w:t>;</w:t>
      </w:r>
      <w:bookmarkEnd w:id="100"/>
    </w:p>
    <w:p w14:paraId="5A12F4FC" w14:textId="77777777" w:rsidR="003729FD" w:rsidRPr="00091990" w:rsidRDefault="003729FD" w:rsidP="00174178">
      <w:pPr>
        <w:pStyle w:val="Bullet1"/>
      </w:pPr>
      <w:bookmarkStart w:id="101" w:name="_Toc322422910"/>
      <w:proofErr w:type="gramStart"/>
      <w:r w:rsidRPr="00091990">
        <w:t>Air flow</w:t>
      </w:r>
      <w:proofErr w:type="gramEnd"/>
      <w:r w:rsidRPr="00091990">
        <w:t>.</w:t>
      </w:r>
      <w:bookmarkEnd w:id="101"/>
    </w:p>
    <w:p w14:paraId="244D5505" w14:textId="77777777" w:rsidR="003729FD" w:rsidRDefault="003729FD" w:rsidP="003729FD">
      <w:pPr>
        <w:pStyle w:val="BodyText"/>
      </w:pPr>
      <w:r w:rsidRPr="00091990">
        <w:t xml:space="preserve">The </w:t>
      </w:r>
      <w:r w:rsidR="009A13E3">
        <w:t>removal</w:t>
      </w:r>
      <w:r w:rsidRPr="00091990">
        <w:t xml:space="preserve"> of one of these three factors</w:t>
      </w:r>
      <w:r>
        <w:t xml:space="preserve"> stops continuous condensation.</w:t>
      </w:r>
    </w:p>
    <w:p w14:paraId="45C362C1" w14:textId="77777777" w:rsidR="003729FD" w:rsidRDefault="003729FD" w:rsidP="003729FD">
      <w:pPr>
        <w:pStyle w:val="BodyText"/>
      </w:pPr>
      <w:r w:rsidRPr="00091990">
        <w:t>To this effect, it is fundamental that water</w:t>
      </w:r>
      <w:r w:rsidR="00DE36AF">
        <w:t>-</w:t>
      </w:r>
      <w:r w:rsidRPr="00091990">
        <w:t xml:space="preserve">tightness be preserved, but above all, there should exist a state of balance between exterior and interior pressures </w:t>
      </w:r>
      <w:r w:rsidR="009078CF">
        <w:t>eliminating</w:t>
      </w:r>
      <w:r w:rsidR="009078CF" w:rsidRPr="00091990">
        <w:t xml:space="preserve"> </w:t>
      </w:r>
      <w:r w:rsidRPr="00091990">
        <w:t>air flow</w:t>
      </w:r>
      <w:r w:rsidR="009078CF">
        <w:t xml:space="preserve"> and</w:t>
      </w:r>
      <w:r w:rsidRPr="00091990">
        <w:t xml:space="preserve"> breaking the cycle that generates condensation.</w:t>
      </w:r>
    </w:p>
    <w:p w14:paraId="73B059F5" w14:textId="77777777" w:rsidR="00013116" w:rsidRDefault="00013116" w:rsidP="000608F4">
      <w:pPr>
        <w:pStyle w:val="Heading3"/>
      </w:pPr>
      <w:bookmarkStart w:id="102" w:name="_Toc306265348"/>
      <w:bookmarkStart w:id="103" w:name="_Toc322422911"/>
      <w:r>
        <w:t xml:space="preserve">IP enclosure </w:t>
      </w:r>
      <w:bookmarkEnd w:id="102"/>
      <w:bookmarkEnd w:id="103"/>
      <w:r w:rsidR="009A13E3">
        <w:t>rating</w:t>
      </w:r>
    </w:p>
    <w:p w14:paraId="4F77EFA8" w14:textId="77777777" w:rsidR="009A13E3" w:rsidRPr="009A13E3" w:rsidRDefault="009A13E3" w:rsidP="00AB4E7B">
      <w:pPr>
        <w:pStyle w:val="BodyText"/>
      </w:pPr>
      <w:r>
        <w:t>The enclosures and their connections should be rated to minimum IP66 and be protected from direct water spray.</w:t>
      </w:r>
      <w:r w:rsidR="009245F6">
        <w:t xml:space="preserve"> For more details see section 8.1.1</w:t>
      </w:r>
    </w:p>
    <w:p w14:paraId="4731F059" w14:textId="77777777" w:rsidR="007D0DAE" w:rsidRDefault="007D0DAE" w:rsidP="000608F4">
      <w:pPr>
        <w:pStyle w:val="Heading3"/>
      </w:pPr>
      <w:r>
        <w:lastRenderedPageBreak/>
        <w:t>Pressure balance</w:t>
      </w:r>
    </w:p>
    <w:p w14:paraId="61DE6AE2" w14:textId="77777777" w:rsidR="00AB4E7B" w:rsidRPr="00091990" w:rsidRDefault="007D0DAE" w:rsidP="00174178">
      <w:pPr>
        <w:pStyle w:val="BodyText"/>
      </w:pPr>
      <w:r>
        <w:t xml:space="preserve">The pressure in the enclosure needs to be balanced with the outside in order to eliminate </w:t>
      </w:r>
      <w:proofErr w:type="gramStart"/>
      <w:r>
        <w:t>air flow</w:t>
      </w:r>
      <w:proofErr w:type="gramEnd"/>
      <w:r>
        <w:t xml:space="preserve"> between and thus eliminate condensation. This can be achieved with a propriety vapour barrier to the appropriate IP rating.</w:t>
      </w:r>
      <w:r w:rsidR="009245F6">
        <w:t xml:space="preserve"> For more details see section 8.1.2</w:t>
      </w:r>
    </w:p>
    <w:p w14:paraId="2CB7572A" w14:textId="77777777" w:rsidR="003729FD" w:rsidRDefault="003729FD" w:rsidP="00174178">
      <w:pPr>
        <w:pStyle w:val="Heading2"/>
        <w:numPr>
          <w:ilvl w:val="1"/>
          <w:numId w:val="4"/>
        </w:numPr>
      </w:pPr>
      <w:bookmarkStart w:id="104" w:name="_Toc304269916"/>
      <w:bookmarkStart w:id="105" w:name="_Toc306265351"/>
      <w:bookmarkStart w:id="106" w:name="_Toc322422914"/>
      <w:r w:rsidRPr="00B2313E">
        <w:t>Lightning protection.</w:t>
      </w:r>
      <w:bookmarkEnd w:id="104"/>
      <w:bookmarkEnd w:id="105"/>
      <w:bookmarkEnd w:id="106"/>
    </w:p>
    <w:p w14:paraId="1097B1CA" w14:textId="77777777" w:rsidR="00364A0F" w:rsidRDefault="009078CF" w:rsidP="0011114D">
      <w:pPr>
        <w:pStyle w:val="BodyText"/>
      </w:pPr>
      <w:r>
        <w:t>In areas where Lightning strikes are consider</w:t>
      </w:r>
      <w:r w:rsidR="00AB4E7B">
        <w:t>ed to be a specific hazard,</w:t>
      </w:r>
      <w:r>
        <w:t xml:space="preserve"> consideration should be given to protecting the AIS unit from this by installing Surge Protection.</w:t>
      </w:r>
    </w:p>
    <w:p w14:paraId="268C4975" w14:textId="77777777" w:rsidR="0011114D" w:rsidRPr="0011114D" w:rsidRDefault="0011114D" w:rsidP="0011114D">
      <w:pPr>
        <w:pStyle w:val="BodyText"/>
      </w:pPr>
      <w:r w:rsidRPr="0011114D">
        <w:t>The implementation of a surge protection to ensure the equipment against an atmospheric discharge is essential in any installation of e</w:t>
      </w:r>
      <w:r w:rsidR="00F4035B">
        <w:t>lectronic equipment afloat</w:t>
      </w:r>
      <w:r w:rsidRPr="0011114D">
        <w:t>.</w:t>
      </w:r>
      <w:r w:rsidRPr="0011114D">
        <w:br/>
      </w:r>
      <w:proofErr w:type="gramStart"/>
      <w:r w:rsidRPr="0011114D">
        <w:t>These atmospheric discharges affects</w:t>
      </w:r>
      <w:proofErr w:type="gramEnd"/>
      <w:r w:rsidRPr="0011114D">
        <w:t xml:space="preserve"> stability of the equipment for the operation in the GPS signal acquisition and transmission.</w:t>
      </w:r>
    </w:p>
    <w:p w14:paraId="6EEAD462" w14:textId="77777777" w:rsidR="0011114D" w:rsidRDefault="0011114D" w:rsidP="0011114D">
      <w:pPr>
        <w:pStyle w:val="BodyText"/>
      </w:pPr>
      <w:r w:rsidRPr="0011114D">
        <w:t xml:space="preserve">The implementation of secure </w:t>
      </w:r>
      <w:r w:rsidR="00F4035B">
        <w:t xml:space="preserve">lightning </w:t>
      </w:r>
      <w:r w:rsidRPr="0011114D">
        <w:t xml:space="preserve">protection </w:t>
      </w:r>
      <w:r w:rsidR="00F4035B">
        <w:t>requires good grounding to the water.</w:t>
      </w:r>
    </w:p>
    <w:p w14:paraId="41E2AD5C" w14:textId="77777777" w:rsidR="00013116" w:rsidRDefault="00013116" w:rsidP="00013116">
      <w:pPr>
        <w:pStyle w:val="BodyText"/>
        <w:ind w:left="576"/>
      </w:pPr>
      <w:r w:rsidRPr="003867BF">
        <w:rPr>
          <w:highlight w:val="green"/>
        </w:rPr>
        <w:t>Block diagram of surge protection device</w:t>
      </w:r>
      <w:r>
        <w:t xml:space="preserve"> </w:t>
      </w:r>
    </w:p>
    <w:p w14:paraId="302182B5" w14:textId="77777777" w:rsidR="00013116" w:rsidRDefault="00013116" w:rsidP="000608F4">
      <w:pPr>
        <w:pStyle w:val="Heading3"/>
      </w:pPr>
      <w:bookmarkStart w:id="107" w:name="_Toc306265352"/>
      <w:bookmarkStart w:id="108" w:name="_Toc322422915"/>
      <w:r>
        <w:t>Grounding</w:t>
      </w:r>
      <w:bookmarkEnd w:id="107"/>
      <w:bookmarkEnd w:id="108"/>
    </w:p>
    <w:p w14:paraId="10A01CE5" w14:textId="77777777" w:rsidR="00F4035B" w:rsidRDefault="00F4035B" w:rsidP="00F4035B">
      <w:pPr>
        <w:pStyle w:val="BodyText"/>
        <w:ind w:left="576"/>
      </w:pPr>
      <w:r w:rsidRPr="003867BF">
        <w:rPr>
          <w:highlight w:val="green"/>
        </w:rPr>
        <w:t xml:space="preserve">Block diagram of </w:t>
      </w:r>
      <w:r>
        <w:rPr>
          <w:highlight w:val="green"/>
        </w:rPr>
        <w:t>grounding</w:t>
      </w:r>
      <w:r w:rsidRPr="003867BF">
        <w:rPr>
          <w:highlight w:val="green"/>
        </w:rPr>
        <w:t xml:space="preserve"> device</w:t>
      </w:r>
      <w:r>
        <w:t xml:space="preserve"> </w:t>
      </w:r>
    </w:p>
    <w:p w14:paraId="69812713" w14:textId="77777777" w:rsidR="00013116" w:rsidRPr="00013116" w:rsidRDefault="00013116" w:rsidP="00013116">
      <w:pPr>
        <w:pStyle w:val="BodyTextFirstIndent2"/>
        <w:rPr>
          <w:lang w:eastAsia="de-DE"/>
        </w:rPr>
      </w:pPr>
    </w:p>
    <w:p w14:paraId="1AC4F259" w14:textId="77777777" w:rsidR="003729FD" w:rsidRDefault="003729FD" w:rsidP="00174178">
      <w:pPr>
        <w:pStyle w:val="Heading2"/>
        <w:numPr>
          <w:ilvl w:val="1"/>
          <w:numId w:val="4"/>
        </w:numPr>
      </w:pPr>
      <w:bookmarkStart w:id="109" w:name="_Toc304269917"/>
      <w:bookmarkStart w:id="110" w:name="_Toc306265353"/>
      <w:bookmarkStart w:id="111" w:name="_Toc322422916"/>
      <w:proofErr w:type="gramStart"/>
      <w:r w:rsidRPr="00B2313E">
        <w:t xml:space="preserve">Location of </w:t>
      </w:r>
      <w:r w:rsidR="00013116">
        <w:t xml:space="preserve">VHF </w:t>
      </w:r>
      <w:r w:rsidRPr="00B2313E">
        <w:t xml:space="preserve">antenna and </w:t>
      </w:r>
      <w:r w:rsidR="00013116">
        <w:t xml:space="preserve">GPS </w:t>
      </w:r>
      <w:r w:rsidR="00FC1BB2">
        <w:t xml:space="preserve">antenna </w:t>
      </w:r>
      <w:r w:rsidRPr="00B2313E">
        <w:t>receivers.</w:t>
      </w:r>
      <w:bookmarkEnd w:id="109"/>
      <w:bookmarkEnd w:id="110"/>
      <w:bookmarkEnd w:id="111"/>
      <w:proofErr w:type="gramEnd"/>
    </w:p>
    <w:p w14:paraId="10921022" w14:textId="77777777" w:rsidR="003729FD" w:rsidRPr="002F6FA2" w:rsidRDefault="00013116" w:rsidP="000608F4">
      <w:pPr>
        <w:pStyle w:val="Heading3"/>
      </w:pPr>
      <w:bookmarkStart w:id="112" w:name="_Toc304269918"/>
      <w:bookmarkStart w:id="113" w:name="_Toc306265354"/>
      <w:bookmarkStart w:id="114" w:name="_Toc322422917"/>
      <w:r>
        <w:t>VHF antenna</w:t>
      </w:r>
      <w:bookmarkEnd w:id="112"/>
      <w:bookmarkEnd w:id="113"/>
      <w:bookmarkEnd w:id="114"/>
      <w:r w:rsidR="003729FD" w:rsidRPr="002F6FA2">
        <w:t xml:space="preserve"> </w:t>
      </w:r>
    </w:p>
    <w:p w14:paraId="4E81ACFC" w14:textId="77777777" w:rsidR="003729FD" w:rsidRPr="002F6FA2" w:rsidRDefault="003729FD" w:rsidP="003729FD">
      <w:pPr>
        <w:pStyle w:val="BodyText"/>
      </w:pPr>
      <w:r w:rsidRPr="002F6FA2">
        <w:t xml:space="preserve">In the case of floating signals, installing VHF and GPS </w:t>
      </w:r>
      <w:r>
        <w:t>antenna</w:t>
      </w:r>
      <w:r w:rsidRPr="002F6FA2">
        <w:t xml:space="preserve"> at the uppermost section of a superstructure is a disadvantage from the structural point of view </w:t>
      </w:r>
      <w:r w:rsidR="00F4035B">
        <w:t>a</w:t>
      </w:r>
      <w:r w:rsidR="009C73E3">
        <w:t xml:space="preserve">s it is vulnerable to damage if </w:t>
      </w:r>
      <w:proofErr w:type="gramStart"/>
      <w:r w:rsidR="009C73E3">
        <w:t>the buoy is struck by a passing ship</w:t>
      </w:r>
      <w:r w:rsidR="00F4035B">
        <w:t xml:space="preserve"> or when the buoy is being recovered for maintenance</w:t>
      </w:r>
      <w:proofErr w:type="gramEnd"/>
      <w:r w:rsidR="009C73E3">
        <w:t>.</w:t>
      </w:r>
    </w:p>
    <w:p w14:paraId="5FD62812" w14:textId="77777777" w:rsidR="003729FD" w:rsidRPr="005C47DA" w:rsidRDefault="003729FD" w:rsidP="003729FD">
      <w:pPr>
        <w:pStyle w:val="BodyTextFirstIndent2"/>
        <w:jc w:val="center"/>
        <w:rPr>
          <w:lang w:eastAsia="de-DE"/>
        </w:rPr>
      </w:pPr>
      <w:r>
        <w:rPr>
          <w:rFonts w:cs="Arial"/>
          <w:noProof/>
          <w:lang w:val="en-US" w:eastAsia="en-US"/>
        </w:rPr>
        <w:drawing>
          <wp:inline distT="0" distB="0" distL="0" distR="0" wp14:anchorId="28F2D15D" wp14:editId="0656A326">
            <wp:extent cx="2073275" cy="2306955"/>
            <wp:effectExtent l="0" t="0" r="3175" b="0"/>
            <wp:docPr id="10" name="14 Imagen" descr="casco choc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 Imagen" descr="casco chocado.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73275" cy="2306955"/>
                    </a:xfrm>
                    <a:prstGeom prst="rect">
                      <a:avLst/>
                    </a:prstGeom>
                    <a:noFill/>
                    <a:ln>
                      <a:noFill/>
                    </a:ln>
                  </pic:spPr>
                </pic:pic>
              </a:graphicData>
            </a:graphic>
          </wp:inline>
        </w:drawing>
      </w:r>
    </w:p>
    <w:p w14:paraId="35CC234A" w14:textId="77777777" w:rsidR="003729FD" w:rsidRPr="00C13555" w:rsidRDefault="00C13555" w:rsidP="003729FD">
      <w:pPr>
        <w:pStyle w:val="Figure"/>
        <w:rPr>
          <w:lang w:val="en-US"/>
        </w:rPr>
      </w:pPr>
      <w:bookmarkStart w:id="115" w:name="_Toc321900621"/>
      <w:r w:rsidRPr="00C13555">
        <w:rPr>
          <w:lang w:val="en-US"/>
        </w:rPr>
        <w:t>Collision effect</w:t>
      </w:r>
      <w:bookmarkEnd w:id="115"/>
    </w:p>
    <w:p w14:paraId="7372A52C" w14:textId="77777777" w:rsidR="003729FD" w:rsidRPr="00FC1BB2" w:rsidRDefault="003729FD" w:rsidP="000608F4">
      <w:pPr>
        <w:pStyle w:val="Heading3"/>
      </w:pPr>
      <w:bookmarkStart w:id="116" w:name="_Toc304269920"/>
      <w:bookmarkStart w:id="117" w:name="_Toc306265355"/>
      <w:bookmarkStart w:id="118" w:name="_Toc322422918"/>
      <w:r w:rsidRPr="00B454CE">
        <w:t xml:space="preserve">GPS </w:t>
      </w:r>
      <w:r>
        <w:t>Antenna</w:t>
      </w:r>
      <w:bookmarkEnd w:id="116"/>
      <w:r w:rsidR="00FC1BB2">
        <w:t xml:space="preserve"> Receiver</w:t>
      </w:r>
      <w:bookmarkEnd w:id="117"/>
      <w:bookmarkEnd w:id="118"/>
      <w:r w:rsidR="00FC1BB2" w:rsidRPr="002F6FA2">
        <w:t xml:space="preserve"> </w:t>
      </w:r>
    </w:p>
    <w:p w14:paraId="10377A47" w14:textId="77777777" w:rsidR="003729FD" w:rsidRPr="00B454CE" w:rsidRDefault="003729FD" w:rsidP="003729FD">
      <w:pPr>
        <w:pStyle w:val="BodyText"/>
      </w:pPr>
      <w:r w:rsidRPr="00B454CE">
        <w:t xml:space="preserve">When planning the installation of a GPS antenna on </w:t>
      </w:r>
      <w:r w:rsidR="009C73E3">
        <w:t>a buoy</w:t>
      </w:r>
      <w:r w:rsidRPr="00B454CE">
        <w:t xml:space="preserve">, it is priority that it be </w:t>
      </w:r>
      <w:r w:rsidR="00BD61CA">
        <w:t>clear</w:t>
      </w:r>
      <w:r w:rsidRPr="00B454CE">
        <w:t xml:space="preserve"> of any vertical obstruction at</w:t>
      </w:r>
      <w:r w:rsidR="00BD61CA">
        <w:t xml:space="preserve"> all times, considering also the</w:t>
      </w:r>
      <w:r w:rsidRPr="00B454CE">
        <w:t xml:space="preserve"> angles of vertical divergence.</w:t>
      </w:r>
    </w:p>
    <w:p w14:paraId="3B5AC1D9" w14:textId="77777777" w:rsidR="003729FD" w:rsidRPr="00B454CE" w:rsidRDefault="003729FD" w:rsidP="003729FD">
      <w:pPr>
        <w:pStyle w:val="BodyText"/>
      </w:pPr>
      <w:r w:rsidRPr="00B454CE">
        <w:t xml:space="preserve">It </w:t>
      </w:r>
      <w:r w:rsidR="00BD61CA">
        <w:t>is important to assess</w:t>
      </w:r>
      <w:r w:rsidRPr="00B454CE">
        <w:t xml:space="preserve"> the position of satellites </w:t>
      </w:r>
      <w:r w:rsidR="009C73E3">
        <w:t>for the</w:t>
      </w:r>
      <w:r w:rsidRPr="00B454CE">
        <w:t xml:space="preserve"> geographic location. </w:t>
      </w:r>
      <w:r>
        <w:t xml:space="preserve"> </w:t>
      </w:r>
      <w:r w:rsidRPr="00B454CE">
        <w:t>This information is critical to locate the minimum number of satellites in the shortest time possible</w:t>
      </w:r>
      <w:r w:rsidR="00D976FD">
        <w:t xml:space="preserve"> to assure effective transmission in slot allocation</w:t>
      </w:r>
      <w:r w:rsidRPr="00B454CE">
        <w:t>.</w:t>
      </w:r>
    </w:p>
    <w:p w14:paraId="23CB6352" w14:textId="77777777" w:rsidR="003729FD" w:rsidRPr="00B454CE" w:rsidRDefault="003729FD" w:rsidP="003729FD">
      <w:pPr>
        <w:pStyle w:val="BodyText"/>
      </w:pPr>
      <w:r w:rsidRPr="00B454CE">
        <w:t xml:space="preserve">As long as the search sequence and reception of GPS signals </w:t>
      </w:r>
      <w:r w:rsidR="009C73E3">
        <w:t>is</w:t>
      </w:r>
      <w:r w:rsidRPr="00B454CE">
        <w:t xml:space="preserve"> optimized for transmission, the timeframe of the equipment’s synchronization phase may be narrowed, </w:t>
      </w:r>
      <w:r w:rsidR="009C73E3">
        <w:t>with</w:t>
      </w:r>
      <w:r w:rsidR="009C73E3" w:rsidRPr="00B454CE">
        <w:t xml:space="preserve"> </w:t>
      </w:r>
      <w:r w:rsidRPr="00B454CE">
        <w:t>reduced energy use.</w:t>
      </w:r>
    </w:p>
    <w:p w14:paraId="4CAE1130" w14:textId="77777777" w:rsidR="003729FD" w:rsidRDefault="003729FD" w:rsidP="00174178">
      <w:pPr>
        <w:pStyle w:val="Heading2"/>
        <w:numPr>
          <w:ilvl w:val="1"/>
          <w:numId w:val="4"/>
        </w:numPr>
      </w:pPr>
      <w:bookmarkStart w:id="119" w:name="_Toc304269921"/>
      <w:bookmarkStart w:id="120" w:name="_Toc306265356"/>
      <w:bookmarkStart w:id="121" w:name="_Toc322422919"/>
      <w:proofErr w:type="gramStart"/>
      <w:r w:rsidRPr="00B2313E">
        <w:lastRenderedPageBreak/>
        <w:t>Protection from physical damage.</w:t>
      </w:r>
      <w:bookmarkEnd w:id="119"/>
      <w:bookmarkEnd w:id="120"/>
      <w:bookmarkEnd w:id="121"/>
      <w:proofErr w:type="gramEnd"/>
    </w:p>
    <w:p w14:paraId="4CD63474" w14:textId="77777777" w:rsidR="00092318" w:rsidRPr="00C74EC3" w:rsidRDefault="00092318" w:rsidP="000608F4">
      <w:pPr>
        <w:pStyle w:val="Heading3"/>
      </w:pPr>
      <w:bookmarkStart w:id="122" w:name="_Toc304269927"/>
      <w:bookmarkStart w:id="123" w:name="_Toc306265357"/>
      <w:bookmarkStart w:id="124" w:name="_Toc322422920"/>
      <w:r w:rsidRPr="00C74EC3">
        <w:t>Security of mounting against shock loading &amp; vibration</w:t>
      </w:r>
      <w:bookmarkEnd w:id="122"/>
      <w:bookmarkEnd w:id="123"/>
      <w:bookmarkEnd w:id="124"/>
    </w:p>
    <w:p w14:paraId="50A7340F" w14:textId="77777777" w:rsidR="003729FD" w:rsidRPr="00427FF4" w:rsidRDefault="00092318" w:rsidP="003729FD">
      <w:pPr>
        <w:pStyle w:val="BodyText"/>
      </w:pPr>
      <w:r>
        <w:t>Consideration needs to be given to ensure that the AIS unit is mounted such that it is free from vibration. A buoy can produce vibration in the upper superstructure from the motion of the waves. In order to alleviate this, the unit can be mounted lower down in a stronger area of the superstructure or mounted with anti vibration pads.</w:t>
      </w:r>
    </w:p>
    <w:p w14:paraId="39850F32" w14:textId="77777777" w:rsidR="003729FD" w:rsidRDefault="003729FD" w:rsidP="00174178">
      <w:pPr>
        <w:pStyle w:val="Heading2"/>
        <w:numPr>
          <w:ilvl w:val="1"/>
          <w:numId w:val="4"/>
        </w:numPr>
      </w:pPr>
      <w:bookmarkStart w:id="125" w:name="_Toc304269922"/>
      <w:bookmarkStart w:id="126" w:name="_Toc306265358"/>
      <w:bookmarkStart w:id="127" w:name="_Toc322422921"/>
      <w:r w:rsidRPr="00B2313E">
        <w:t>Hard wired or plug connections.</w:t>
      </w:r>
      <w:bookmarkEnd w:id="125"/>
      <w:bookmarkEnd w:id="126"/>
      <w:bookmarkEnd w:id="127"/>
    </w:p>
    <w:p w14:paraId="40A4D2A5" w14:textId="77777777" w:rsidR="003729FD" w:rsidRPr="00F00AA7" w:rsidRDefault="003729FD" w:rsidP="003729FD">
      <w:pPr>
        <w:pStyle w:val="BodyText"/>
      </w:pPr>
      <w:r w:rsidRPr="00F00AA7">
        <w:t xml:space="preserve">The weather </w:t>
      </w:r>
      <w:proofErr w:type="gramStart"/>
      <w:r w:rsidRPr="00F00AA7">
        <w:t>conditions which</w:t>
      </w:r>
      <w:proofErr w:type="gramEnd"/>
      <w:r w:rsidRPr="00F00AA7">
        <w:t xml:space="preserve"> AIS AtoN have to endure, may affect normal functioning thus shortening their lifespan.</w:t>
      </w:r>
    </w:p>
    <w:p w14:paraId="0E31E9D9" w14:textId="77777777" w:rsidR="003729FD" w:rsidRPr="00F00AA7" w:rsidRDefault="003729FD" w:rsidP="003729FD">
      <w:pPr>
        <w:pStyle w:val="BodyText"/>
      </w:pPr>
      <w:r w:rsidRPr="00F00AA7">
        <w:t xml:space="preserve">It is of utmost importance that VHF and GPS wiring be well protected. </w:t>
      </w:r>
      <w:r>
        <w:t xml:space="preserve"> </w:t>
      </w:r>
      <w:r w:rsidRPr="00F00AA7">
        <w:t xml:space="preserve">In the case of GPS </w:t>
      </w:r>
      <w:r>
        <w:t>antenna</w:t>
      </w:r>
      <w:r w:rsidRPr="00F00AA7">
        <w:t>, when they are not integrated in non-integrated equipment.</w:t>
      </w:r>
    </w:p>
    <w:p w14:paraId="2BE4DE82" w14:textId="77777777" w:rsidR="003729FD" w:rsidRPr="00F00AA7" w:rsidRDefault="003729FD" w:rsidP="003729FD">
      <w:pPr>
        <w:pStyle w:val="BodyText"/>
      </w:pPr>
      <w:r w:rsidRPr="00F00AA7">
        <w:t xml:space="preserve">Deterioration and loss of flexibility and malleability of cables due to climate, UV rays and temperature </w:t>
      </w:r>
      <w:proofErr w:type="gramStart"/>
      <w:r w:rsidRPr="00F00AA7">
        <w:t>gradient, plus mesh oxidation, lead</w:t>
      </w:r>
      <w:proofErr w:type="gramEnd"/>
      <w:r w:rsidRPr="00F00AA7">
        <w:t xml:space="preserve"> to reduction or even loss of conductivity and increase of impedance.</w:t>
      </w:r>
    </w:p>
    <w:p w14:paraId="0638EF4E" w14:textId="77777777" w:rsidR="003729FD" w:rsidRPr="00B2313E" w:rsidRDefault="003729FD" w:rsidP="00174178">
      <w:pPr>
        <w:pStyle w:val="Heading1"/>
        <w:numPr>
          <w:ilvl w:val="0"/>
          <w:numId w:val="4"/>
        </w:numPr>
      </w:pPr>
      <w:bookmarkStart w:id="128" w:name="_Toc304269928"/>
      <w:bookmarkStart w:id="129" w:name="_Toc306265359"/>
      <w:bookmarkStart w:id="130" w:name="_Toc322422922"/>
      <w:r w:rsidRPr="00B2313E">
        <w:t>Commissioning &amp; Testing</w:t>
      </w:r>
      <w:bookmarkEnd w:id="128"/>
      <w:bookmarkEnd w:id="129"/>
      <w:bookmarkEnd w:id="130"/>
      <w:r w:rsidR="000236E1">
        <w:t xml:space="preserve"> – </w:t>
      </w:r>
      <w:r w:rsidR="000236E1">
        <w:rPr>
          <w:color w:val="FF0000"/>
        </w:rPr>
        <w:t>To review at EEP19 October 2012</w:t>
      </w:r>
    </w:p>
    <w:p w14:paraId="51414127" w14:textId="77777777" w:rsidR="001928CC" w:rsidRDefault="001928CC" w:rsidP="00174178">
      <w:pPr>
        <w:pStyle w:val="Heading2"/>
        <w:numPr>
          <w:ilvl w:val="1"/>
          <w:numId w:val="4"/>
        </w:numPr>
      </w:pPr>
      <w:bookmarkStart w:id="131" w:name="_Toc304269923"/>
      <w:bookmarkStart w:id="132" w:name="_Toc306265360"/>
      <w:bookmarkStart w:id="133" w:name="_Toc322422923"/>
      <w:r w:rsidRPr="00B2313E">
        <w:t>Power supply adequate for current spikes.</w:t>
      </w:r>
      <w:bookmarkEnd w:id="131"/>
      <w:bookmarkEnd w:id="132"/>
      <w:bookmarkEnd w:id="133"/>
    </w:p>
    <w:p w14:paraId="4F6D4963" w14:textId="77777777" w:rsidR="001928CC" w:rsidRDefault="001928CC" w:rsidP="001928CC">
      <w:pPr>
        <w:pStyle w:val="BodyText"/>
      </w:pPr>
      <w:r w:rsidRPr="00F00AA7">
        <w:t>In terms of elec</w:t>
      </w:r>
      <w:r>
        <w:t>trical energy used by equipment</w:t>
      </w:r>
      <w:r w:rsidRPr="00F00AA7">
        <w:t xml:space="preserve"> in standby mode, </w:t>
      </w:r>
      <w:proofErr w:type="gramStart"/>
      <w:r w:rsidRPr="00F00AA7">
        <w:t>synchronization and transmission are generally fed by a photovoltaic generator</w:t>
      </w:r>
      <w:proofErr w:type="gramEnd"/>
      <w:r w:rsidRPr="00F00AA7">
        <w:t xml:space="preserve">.  </w:t>
      </w:r>
    </w:p>
    <w:p w14:paraId="2EA53B19" w14:textId="77777777" w:rsidR="001928CC" w:rsidRDefault="001928CC" w:rsidP="001928CC">
      <w:pPr>
        <w:pStyle w:val="BodyText"/>
      </w:pPr>
      <w:r>
        <w:t>The energy demand of an AIS system will vary during the various modes of operation and the power supply and cables must be designed to support the most onerous power consumption conditions</w:t>
      </w:r>
    </w:p>
    <w:p w14:paraId="13D909A6" w14:textId="77777777" w:rsidR="001928CC" w:rsidRDefault="001928CC" w:rsidP="00174178">
      <w:pPr>
        <w:pStyle w:val="Heading2"/>
        <w:numPr>
          <w:ilvl w:val="1"/>
          <w:numId w:val="4"/>
        </w:numPr>
      </w:pPr>
      <w:bookmarkStart w:id="134" w:name="_Toc304269929"/>
      <w:bookmarkStart w:id="135" w:name="_Toc306265361"/>
      <w:bookmarkStart w:id="136" w:name="_Toc322422924"/>
      <w:r w:rsidRPr="00B2313E">
        <w:t>Message testing</w:t>
      </w:r>
      <w:bookmarkEnd w:id="134"/>
      <w:bookmarkEnd w:id="135"/>
      <w:bookmarkEnd w:id="136"/>
    </w:p>
    <w:p w14:paraId="0853D76F" w14:textId="77777777" w:rsidR="003729FD" w:rsidRPr="009755B8" w:rsidRDefault="003729FD" w:rsidP="000608F4">
      <w:pPr>
        <w:pStyle w:val="Heading3"/>
      </w:pPr>
      <w:bookmarkStart w:id="137" w:name="_Toc304269930"/>
      <w:bookmarkStart w:id="138" w:name="_Toc306265362"/>
      <w:bookmarkStart w:id="139" w:name="_Toc322422925"/>
      <w:r w:rsidRPr="009755B8">
        <w:t>Laboratory tests</w:t>
      </w:r>
      <w:bookmarkEnd w:id="137"/>
      <w:bookmarkEnd w:id="138"/>
      <w:bookmarkEnd w:id="139"/>
    </w:p>
    <w:p w14:paraId="137C84A9" w14:textId="77777777" w:rsidR="003729FD" w:rsidRPr="004028FB" w:rsidRDefault="003729FD" w:rsidP="003729FD">
      <w:pPr>
        <w:pStyle w:val="BodyText"/>
      </w:pPr>
      <w:r w:rsidRPr="004028FB">
        <w:t xml:space="preserve">It is important to set the measurement protocol in the tests that are performed on new equipment to be incorporated into stock and to those devices returning from the buoy station after a replacement for preventive maintenance. </w:t>
      </w:r>
      <w:r>
        <w:t xml:space="preserve"> </w:t>
      </w:r>
      <w:r w:rsidRPr="004028FB">
        <w:t>These measurements include operating current and voltage and stability to acquire GPS signals and subsequent transmission.</w:t>
      </w:r>
      <w:r w:rsidR="008E208C">
        <w:t xml:space="preserve"> The following describes a method of testing an AIS unit to assure that it is fit for purpose.</w:t>
      </w:r>
    </w:p>
    <w:p w14:paraId="2AF9F7E0" w14:textId="77777777" w:rsidR="003729FD" w:rsidRPr="00751F31" w:rsidRDefault="003729FD" w:rsidP="000608F4">
      <w:pPr>
        <w:pStyle w:val="Heading3"/>
      </w:pPr>
      <w:bookmarkStart w:id="140" w:name="_Toc306265363"/>
      <w:bookmarkStart w:id="141" w:name="_Toc322422926"/>
      <w:bookmarkStart w:id="142" w:name="_Toc288921907"/>
      <w:bookmarkStart w:id="143" w:name="_Toc304269931"/>
      <w:r w:rsidRPr="00751F31">
        <w:t xml:space="preserve">Description of </w:t>
      </w:r>
      <w:r w:rsidR="008E208C">
        <w:t xml:space="preserve">suitable </w:t>
      </w:r>
      <w:r w:rsidRPr="00751F31">
        <w:t>equipment</w:t>
      </w:r>
      <w:bookmarkEnd w:id="140"/>
      <w:bookmarkEnd w:id="141"/>
      <w:r w:rsidRPr="00751F31">
        <w:t xml:space="preserve"> </w:t>
      </w:r>
      <w:bookmarkEnd w:id="142"/>
      <w:bookmarkEnd w:id="143"/>
    </w:p>
    <w:p w14:paraId="52A713DB" w14:textId="77777777" w:rsidR="003729FD" w:rsidRPr="00751F31" w:rsidRDefault="003729FD" w:rsidP="003729FD">
      <w:pPr>
        <w:pStyle w:val="BodyText"/>
      </w:pPr>
      <w:r w:rsidRPr="00751F31">
        <w:t xml:space="preserve">The test consists of measuring the </w:t>
      </w:r>
      <w:r w:rsidR="008E208C">
        <w:t xml:space="preserve">power </w:t>
      </w:r>
      <w:r w:rsidRPr="00751F31">
        <w:t xml:space="preserve">consumption of the equipment at the time and then </w:t>
      </w:r>
      <w:proofErr w:type="spellStart"/>
      <w:r w:rsidRPr="00751F31">
        <w:t>analyze</w:t>
      </w:r>
      <w:proofErr w:type="spellEnd"/>
      <w:r w:rsidRPr="00751F31">
        <w:t xml:space="preserve"> whether the transmission power and frequency comply with pre-configured on the AIS-AtoN.</w:t>
      </w:r>
    </w:p>
    <w:p w14:paraId="6EB19D56" w14:textId="77777777" w:rsidR="003729FD" w:rsidRPr="00751F31" w:rsidRDefault="003729FD" w:rsidP="003729FD">
      <w:pPr>
        <w:pStyle w:val="BodyText"/>
      </w:pPr>
      <w:r w:rsidRPr="00751F31">
        <w:t>The devices used are:</w:t>
      </w:r>
    </w:p>
    <w:p w14:paraId="2EEDD1D9" w14:textId="77777777" w:rsidR="003729FD" w:rsidRPr="00751F31" w:rsidRDefault="003729FD" w:rsidP="003729FD">
      <w:pPr>
        <w:pStyle w:val="Bullet1"/>
      </w:pPr>
      <w:bookmarkStart w:id="144" w:name="_Toc322422927"/>
      <w:r w:rsidRPr="00751F31">
        <w:t xml:space="preserve">Two </w:t>
      </w:r>
      <w:proofErr w:type="spellStart"/>
      <w:r w:rsidRPr="00751F31">
        <w:t>multimeters</w:t>
      </w:r>
      <w:proofErr w:type="spellEnd"/>
      <w:r w:rsidRPr="00751F31">
        <w:t xml:space="preserve"> Fluke 289 (</w:t>
      </w:r>
      <w:proofErr w:type="spellStart"/>
      <w:r w:rsidRPr="00751F31">
        <w:t>Multimeter</w:t>
      </w:r>
      <w:proofErr w:type="spellEnd"/>
      <w:r w:rsidRPr="00751F31">
        <w:t xml:space="preserve"> with PC data link)</w:t>
      </w:r>
      <w:r>
        <w:t>;</w:t>
      </w:r>
      <w:bookmarkEnd w:id="144"/>
    </w:p>
    <w:p w14:paraId="749830FE" w14:textId="77777777" w:rsidR="003729FD" w:rsidRPr="00751F31" w:rsidRDefault="003729FD" w:rsidP="003729FD">
      <w:pPr>
        <w:pStyle w:val="Bullet1"/>
      </w:pPr>
      <w:bookmarkStart w:id="145" w:name="_Toc322422928"/>
      <w:r w:rsidRPr="00751F31">
        <w:t>Two Notebooks with Fluke View Forms program installed</w:t>
      </w:r>
      <w:r>
        <w:t>;</w:t>
      </w:r>
      <w:bookmarkEnd w:id="145"/>
    </w:p>
    <w:p w14:paraId="0D9C8533" w14:textId="77777777" w:rsidR="003729FD" w:rsidRPr="00751F31" w:rsidRDefault="003729FD" w:rsidP="003729FD">
      <w:pPr>
        <w:pStyle w:val="Bullet1"/>
      </w:pPr>
      <w:bookmarkStart w:id="146" w:name="_Toc322422929"/>
      <w:r w:rsidRPr="00751F31">
        <w:t>Configuration cable modified to facilitate the measurements</w:t>
      </w:r>
      <w:r>
        <w:t>;</w:t>
      </w:r>
      <w:bookmarkEnd w:id="146"/>
    </w:p>
    <w:p w14:paraId="48AEB1FF" w14:textId="77777777" w:rsidR="003729FD" w:rsidRPr="00751F31" w:rsidRDefault="003729FD" w:rsidP="003729FD">
      <w:pPr>
        <w:pStyle w:val="Bullet1"/>
      </w:pPr>
      <w:bookmarkStart w:id="147" w:name="_Toc322422930"/>
      <w:r w:rsidRPr="00751F31">
        <w:t xml:space="preserve">Equipment or AIS test </w:t>
      </w:r>
      <w:r>
        <w:t>AtoN;</w:t>
      </w:r>
      <w:bookmarkEnd w:id="147"/>
    </w:p>
    <w:p w14:paraId="70EF4D83" w14:textId="77777777" w:rsidR="003729FD" w:rsidRDefault="003729FD" w:rsidP="003729FD">
      <w:pPr>
        <w:pStyle w:val="Bullet1"/>
      </w:pPr>
      <w:bookmarkStart w:id="148" w:name="_Toc322422931"/>
      <w:r w:rsidRPr="00751F31">
        <w:t>Power supply</w:t>
      </w:r>
      <w:r>
        <w:t>.</w:t>
      </w:r>
      <w:bookmarkEnd w:id="148"/>
    </w:p>
    <w:p w14:paraId="277D9E8A" w14:textId="77777777" w:rsidR="003729FD" w:rsidRPr="00751F31" w:rsidRDefault="003729FD" w:rsidP="000608F4">
      <w:pPr>
        <w:pStyle w:val="Heading3"/>
      </w:pPr>
      <w:bookmarkStart w:id="149" w:name="_Toc288921908"/>
      <w:bookmarkStart w:id="150" w:name="_Toc304269932"/>
      <w:bookmarkStart w:id="151" w:name="_Toc306265364"/>
      <w:bookmarkStart w:id="152" w:name="_Toc322422932"/>
      <w:r w:rsidRPr="00751F31">
        <w:t>Connection Diagram</w:t>
      </w:r>
      <w:bookmarkEnd w:id="149"/>
      <w:bookmarkEnd w:id="150"/>
      <w:bookmarkEnd w:id="151"/>
      <w:bookmarkEnd w:id="152"/>
    </w:p>
    <w:p w14:paraId="1937E907" w14:textId="77777777" w:rsidR="003729FD" w:rsidRDefault="003729FD" w:rsidP="003729FD">
      <w:pPr>
        <w:pStyle w:val="BodyText"/>
        <w:rPr>
          <w:rFonts w:cs="Arial"/>
          <w:vanish/>
          <w:color w:val="1111CC"/>
          <w:sz w:val="20"/>
          <w:lang w:val="en-US"/>
        </w:rPr>
      </w:pPr>
      <w:r w:rsidRPr="00751F31">
        <w:t xml:space="preserve">The measuring system 1 measures current measured while 2 </w:t>
      </w:r>
      <w:r>
        <w:t>voltage</w:t>
      </w:r>
      <w:r w:rsidRPr="00751F31">
        <w:t>s.</w:t>
      </w:r>
    </w:p>
    <w:p w14:paraId="10F383AB" w14:textId="77777777" w:rsidR="003729FD" w:rsidRDefault="003729FD" w:rsidP="003729FD">
      <w:pPr>
        <w:pStyle w:val="BodyText"/>
      </w:pPr>
      <w:r>
        <w:rPr>
          <w:noProof/>
          <w:lang w:val="en-US" w:eastAsia="en-US"/>
        </w:rPr>
        <w:lastRenderedPageBreak/>
        <w:drawing>
          <wp:anchor distT="0" distB="0" distL="114300" distR="114300" simplePos="0" relativeHeight="251656704" behindDoc="0" locked="0" layoutInCell="1" allowOverlap="1" wp14:anchorId="44BD8B6C" wp14:editId="369A84ED">
            <wp:simplePos x="0" y="0"/>
            <wp:positionH relativeFrom="column">
              <wp:posOffset>594360</wp:posOffset>
            </wp:positionH>
            <wp:positionV relativeFrom="paragraph">
              <wp:posOffset>33020</wp:posOffset>
            </wp:positionV>
            <wp:extent cx="4532630" cy="3599815"/>
            <wp:effectExtent l="0" t="0" r="1270" b="635"/>
            <wp:wrapSquare wrapText="bothSides"/>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32630" cy="3599815"/>
                    </a:xfrm>
                    <a:prstGeom prst="rect">
                      <a:avLst/>
                    </a:prstGeom>
                    <a:noFill/>
                  </pic:spPr>
                </pic:pic>
              </a:graphicData>
            </a:graphic>
          </wp:anchor>
        </w:drawing>
      </w:r>
    </w:p>
    <w:p w14:paraId="690EED97" w14:textId="77777777" w:rsidR="003729FD" w:rsidRPr="006C0C6F" w:rsidRDefault="008E208C" w:rsidP="003729FD">
      <w:pPr>
        <w:pStyle w:val="Figure"/>
      </w:pPr>
      <w:bookmarkStart w:id="153" w:name="_Toc321900622"/>
      <w:r>
        <w:t>Power consumption measurement.</w:t>
      </w:r>
      <w:bookmarkEnd w:id="153"/>
    </w:p>
    <w:p w14:paraId="7CBDBC14" w14:textId="77777777" w:rsidR="003729FD" w:rsidRPr="00751F31" w:rsidRDefault="003729FD" w:rsidP="000608F4">
      <w:pPr>
        <w:pStyle w:val="Heading3"/>
      </w:pPr>
      <w:bookmarkStart w:id="154" w:name="_Toc288921909"/>
      <w:bookmarkStart w:id="155" w:name="_Toc304269933"/>
      <w:bookmarkStart w:id="156" w:name="_Toc306265365"/>
      <w:bookmarkStart w:id="157" w:name="_Toc322422933"/>
      <w:r w:rsidRPr="00751F31">
        <w:t xml:space="preserve">Acquisition and data </w:t>
      </w:r>
      <w:bookmarkEnd w:id="154"/>
      <w:r w:rsidRPr="00751F31">
        <w:t>processing</w:t>
      </w:r>
      <w:bookmarkEnd w:id="155"/>
      <w:bookmarkEnd w:id="156"/>
      <w:bookmarkEnd w:id="157"/>
    </w:p>
    <w:p w14:paraId="15E53FA2" w14:textId="77777777" w:rsidR="003729FD" w:rsidRPr="00751F31" w:rsidRDefault="003729FD" w:rsidP="003729FD">
      <w:pPr>
        <w:pStyle w:val="BodyText"/>
      </w:pPr>
      <w:r w:rsidRPr="00751F31">
        <w:t xml:space="preserve">With the AIS-AtoN connected to the measuring instruments </w:t>
      </w:r>
      <w:r w:rsidR="008E208C">
        <w:t xml:space="preserve">it </w:t>
      </w:r>
      <w:r w:rsidRPr="00751F31">
        <w:t xml:space="preserve">must be configured </w:t>
      </w:r>
      <w:r w:rsidR="008E208C">
        <w:t xml:space="preserve">for the </w:t>
      </w:r>
      <w:r w:rsidRPr="00751F31">
        <w:t xml:space="preserve">data acquisition scheme of the Fluke </w:t>
      </w:r>
      <w:proofErr w:type="spellStart"/>
      <w:r w:rsidRPr="00751F31">
        <w:t>multimeter</w:t>
      </w:r>
      <w:proofErr w:type="spellEnd"/>
      <w:r w:rsidRPr="00751F31">
        <w:t xml:space="preserve"> to store the data every 1 second and when the measure gained generates a jump of 4%.</w:t>
      </w:r>
    </w:p>
    <w:p w14:paraId="16C6E0C7" w14:textId="77777777" w:rsidR="003729FD" w:rsidRDefault="003729FD" w:rsidP="003729FD">
      <w:pPr>
        <w:ind w:left="714"/>
        <w:jc w:val="center"/>
        <w:outlineLvl w:val="0"/>
        <w:rPr>
          <w:rFonts w:cs="Arial"/>
          <w:lang w:val="es-ES"/>
        </w:rPr>
      </w:pPr>
      <w:r>
        <w:rPr>
          <w:rFonts w:cs="Arial"/>
          <w:noProof/>
          <w:lang w:val="en-US"/>
        </w:rPr>
        <w:drawing>
          <wp:inline distT="0" distB="0" distL="0" distR="0" wp14:anchorId="60EA5801" wp14:editId="193F0B63">
            <wp:extent cx="4327525" cy="359410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27525" cy="3594100"/>
                    </a:xfrm>
                    <a:prstGeom prst="rect">
                      <a:avLst/>
                    </a:prstGeom>
                    <a:noFill/>
                    <a:ln>
                      <a:noFill/>
                    </a:ln>
                  </pic:spPr>
                </pic:pic>
              </a:graphicData>
            </a:graphic>
          </wp:inline>
        </w:drawing>
      </w:r>
    </w:p>
    <w:p w14:paraId="66A9EB3D" w14:textId="77777777" w:rsidR="003729FD" w:rsidRDefault="003729FD" w:rsidP="003729FD">
      <w:pPr>
        <w:ind w:left="714"/>
        <w:jc w:val="center"/>
        <w:outlineLvl w:val="0"/>
        <w:rPr>
          <w:rFonts w:cs="Arial"/>
        </w:rPr>
      </w:pPr>
    </w:p>
    <w:p w14:paraId="1FB25ECD" w14:textId="77777777" w:rsidR="003729FD" w:rsidRPr="006C0C6F" w:rsidRDefault="008E208C" w:rsidP="003729FD">
      <w:pPr>
        <w:pStyle w:val="Figure"/>
      </w:pPr>
      <w:bookmarkStart w:id="158" w:name="_Toc321900623"/>
      <w:r>
        <w:t>Fluke data acquisition screen</w:t>
      </w:r>
      <w:bookmarkEnd w:id="158"/>
    </w:p>
    <w:p w14:paraId="18EB9792" w14:textId="77777777" w:rsidR="003729FD" w:rsidRDefault="003729FD" w:rsidP="003729FD">
      <w:pPr>
        <w:ind w:left="714"/>
        <w:jc w:val="center"/>
        <w:outlineLvl w:val="0"/>
        <w:rPr>
          <w:rFonts w:cs="Arial"/>
        </w:rPr>
      </w:pPr>
    </w:p>
    <w:p w14:paraId="21227F40" w14:textId="77777777" w:rsidR="003729FD" w:rsidRPr="00751F31" w:rsidRDefault="003729FD" w:rsidP="003729FD">
      <w:pPr>
        <w:pStyle w:val="BodyText"/>
      </w:pPr>
      <w:r w:rsidRPr="00751F31">
        <w:lastRenderedPageBreak/>
        <w:t>After configuring the data acquisition energize the equipment should be simultaneously initiate the data acquisition.</w:t>
      </w:r>
    </w:p>
    <w:p w14:paraId="43789177" w14:textId="77777777" w:rsidR="003729FD" w:rsidRDefault="003729FD" w:rsidP="003729FD">
      <w:pPr>
        <w:pStyle w:val="BodyText"/>
      </w:pPr>
      <w:r w:rsidRPr="00751F31">
        <w:t>Completed the acquisition period predetermined in 15 minutes, dump the data from the two machines to a data sheet where data is extracted from voltage and current synchronized with the same time to produce the graphs of voltage / current and power.</w:t>
      </w:r>
    </w:p>
    <w:p w14:paraId="03716C8F" w14:textId="77777777" w:rsidR="008E208C" w:rsidRDefault="008E208C" w:rsidP="003729FD">
      <w:pPr>
        <w:pStyle w:val="BodyText"/>
      </w:pPr>
      <w:r>
        <w:t>Alternatively an oscilloscope can be used to monitor this power consumption</w:t>
      </w:r>
    </w:p>
    <w:p w14:paraId="315E53C3" w14:textId="77777777" w:rsidR="003729FD" w:rsidRPr="00751F31" w:rsidRDefault="003729FD" w:rsidP="003729FD">
      <w:pPr>
        <w:pStyle w:val="BodyText"/>
      </w:pPr>
    </w:p>
    <w:p w14:paraId="0AC020F5" w14:textId="77777777" w:rsidR="003729FD" w:rsidRDefault="00174178" w:rsidP="003729FD">
      <w:pPr>
        <w:ind w:left="714"/>
        <w:rPr>
          <w:rFonts w:ascii="Times New Roman" w:hAnsi="Times New Roman" w:cs="Arial"/>
          <w:lang w:val="en-US"/>
        </w:rPr>
      </w:pPr>
      <w:r>
        <w:rPr>
          <w:rFonts w:ascii="Times New Roman" w:hAnsi="Times New Roman"/>
          <w:noProof/>
          <w:lang w:val="en-US"/>
        </w:rPr>
        <w:drawing>
          <wp:anchor distT="0" distB="0" distL="114300" distR="114300" simplePos="0" relativeHeight="251653632" behindDoc="0" locked="0" layoutInCell="1" allowOverlap="1" wp14:anchorId="22A49375" wp14:editId="1EB9B5B7">
            <wp:simplePos x="0" y="0"/>
            <wp:positionH relativeFrom="column">
              <wp:posOffset>-53340</wp:posOffset>
            </wp:positionH>
            <wp:positionV relativeFrom="paragraph">
              <wp:posOffset>311150</wp:posOffset>
            </wp:positionV>
            <wp:extent cx="6235065" cy="5469890"/>
            <wp:effectExtent l="0" t="0" r="0" b="0"/>
            <wp:wrapSquare wrapText="bothSides"/>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235065" cy="5469890"/>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lang w:val="en-US"/>
        </w:rPr>
        <mc:AlternateContent>
          <mc:Choice Requires="wps">
            <w:drawing>
              <wp:anchor distT="0" distB="0" distL="114300" distR="114300" simplePos="0" relativeHeight="251663872" behindDoc="0" locked="0" layoutInCell="1" allowOverlap="1" wp14:anchorId="557CE886" wp14:editId="33F13B9D">
                <wp:simplePos x="0" y="0"/>
                <wp:positionH relativeFrom="column">
                  <wp:posOffset>4146550</wp:posOffset>
                </wp:positionH>
                <wp:positionV relativeFrom="paragraph">
                  <wp:posOffset>1313180</wp:posOffset>
                </wp:positionV>
                <wp:extent cx="1104900" cy="238125"/>
                <wp:effectExtent l="0" t="0" r="38100" b="15875"/>
                <wp:wrapNone/>
                <wp:docPr id="23"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238125"/>
                        </a:xfrm>
                        <a:prstGeom prst="rect">
                          <a:avLst/>
                        </a:prstGeom>
                        <a:solidFill>
                          <a:srgbClr val="FFFFFF"/>
                        </a:solidFill>
                        <a:ln w="9525">
                          <a:solidFill>
                            <a:srgbClr val="000000"/>
                          </a:solidFill>
                          <a:miter lim="800000"/>
                          <a:headEnd/>
                          <a:tailEnd/>
                        </a:ln>
                      </wps:spPr>
                      <wps:txbx>
                        <w:txbxContent>
                          <w:p w14:paraId="28F203C7" w14:textId="77777777" w:rsidR="007002D2" w:rsidRDefault="007002D2" w:rsidP="003729FD">
                            <w:r>
                              <w:t>Power (w)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 o:spid="_x0000_s1033" type="#_x0000_t202" style="position:absolute;left:0;text-align:left;margin-left:326.5pt;margin-top:103.4pt;width:87pt;height:18.7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">
                <v:textbox>
                  <w:txbxContent>
                    <w:p w14:paraId="28F203C7" w14:textId="77777777" w:rsidR="007002D2" w:rsidRDefault="007002D2" w:rsidP="003729FD">
                      <w:r>
                        <w:t>Power (w)</w:t>
                      </w:r>
                    </w:p>
                  </w:txbxContent>
                </v:textbox>
              </v:shape>
            </w:pict>
          </mc:Fallback>
        </mc:AlternateContent>
      </w:r>
    </w:p>
    <w:p w14:paraId="07BD0490" w14:textId="77777777" w:rsidR="003729FD" w:rsidRPr="00214F1F" w:rsidRDefault="00384BA3" w:rsidP="003729FD">
      <w:pPr>
        <w:pStyle w:val="Figure"/>
        <w:rPr>
          <w:i w:val="0"/>
        </w:rPr>
      </w:pPr>
      <w:bookmarkStart w:id="159" w:name="_Toc321900624"/>
      <w:r w:rsidRPr="00214F1F">
        <w:rPr>
          <w:i w:val="0"/>
        </w:rPr>
        <w:t>Results of power monitoring over a 15 minute period</w:t>
      </w:r>
      <w:bookmarkEnd w:id="159"/>
    </w:p>
    <w:p w14:paraId="7964CC92" w14:textId="77777777" w:rsidR="003729FD" w:rsidRPr="00DE36AF" w:rsidRDefault="00063C4F" w:rsidP="00DE36AF">
      <w:pPr>
        <w:pStyle w:val="BodyText"/>
      </w:pPr>
      <w:bookmarkStart w:id="160" w:name="_Toc304265684"/>
      <w:bookmarkStart w:id="161" w:name="_Toc304269934"/>
      <w:r>
        <w:rPr>
          <w:highlight w:val="green"/>
        </w:rPr>
        <w:pict w14:anchorId="4888D532">
          <v:shapetype id="_x0000_t201" coordsize="21600,21600" o:spt="201" path="m0,0l0,21600,21600,21600,21600,0xe">
            <v:stroke joinstyle="miter"/>
            <v:path shadowok="f" o:extrusionok="f" strokeok="f" fillok="f" o:connecttype="rect"/>
            <o:lock v:ext="edit" shapetype="t"/>
          </v:shapetype>
          <v:shape id="_x0000_s1040" type="#_x0000_t201" style="position:absolute;left:0;text-align:left;margin-left:0;margin-top:-24.6pt;width:13.5pt;height:13.5pt;z-index:251665920;mso-position-horizontal:left" o:preferrelative="t" filled="f" stroked="f">
            <v:imagedata r:id="rId26" o:title=""/>
            <o:lock v:ext="edit" aspectratio="t"/>
            <w10:wrap type="square" side="right"/>
          </v:shape>
        </w:pict>
      </w:r>
      <w:bookmarkEnd w:id="160"/>
      <w:bookmarkEnd w:id="161"/>
      <w:r w:rsidR="003729FD" w:rsidRPr="00214F1F">
        <w:t xml:space="preserve">Below </w:t>
      </w:r>
      <w:r w:rsidR="003729FD" w:rsidRPr="00751F31">
        <w:t>is the graph of voltage, current and power and the observations are denoted</w:t>
      </w:r>
      <w:r w:rsidR="003729FD">
        <w:t>.</w:t>
      </w:r>
    </w:p>
    <w:p w14:paraId="2B08E916" w14:textId="77777777" w:rsidR="003729FD" w:rsidRDefault="00174178" w:rsidP="00174178">
      <w:pPr>
        <w:pStyle w:val="BodyText"/>
        <w:jc w:val="center"/>
        <w:rPr>
          <w:lang w:val="es-AR"/>
        </w:rPr>
      </w:pPr>
      <w:r>
        <w:rPr>
          <w:rFonts w:ascii="Times New Roman" w:hAnsi="Times New Roman"/>
          <w:noProof/>
          <w:lang w:val="en-US" w:eastAsia="en-US"/>
        </w:rPr>
        <w:lastRenderedPageBreak/>
        <mc:AlternateContent>
          <mc:Choice Requires="wps">
            <w:drawing>
              <wp:anchor distT="0" distB="0" distL="114300" distR="114300" simplePos="0" relativeHeight="251664896" behindDoc="0" locked="0" layoutInCell="1" allowOverlap="1" wp14:anchorId="4467ACDD" wp14:editId="585F81FC">
                <wp:simplePos x="0" y="0"/>
                <wp:positionH relativeFrom="column">
                  <wp:posOffset>1798320</wp:posOffset>
                </wp:positionH>
                <wp:positionV relativeFrom="paragraph">
                  <wp:posOffset>457200</wp:posOffset>
                </wp:positionV>
                <wp:extent cx="1104900" cy="298450"/>
                <wp:effectExtent l="0" t="0" r="38100" b="31750"/>
                <wp:wrapNone/>
                <wp:docPr id="22"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298450"/>
                        </a:xfrm>
                        <a:prstGeom prst="rect">
                          <a:avLst/>
                        </a:prstGeom>
                        <a:solidFill>
                          <a:srgbClr val="FFFFFF"/>
                        </a:solidFill>
                        <a:ln w="9525">
                          <a:solidFill>
                            <a:srgbClr val="000000"/>
                          </a:solidFill>
                          <a:miter lim="800000"/>
                          <a:headEnd/>
                          <a:tailEnd/>
                        </a:ln>
                      </wps:spPr>
                      <wps:txbx>
                        <w:txbxContent>
                          <w:p w14:paraId="5BBADF07" w14:textId="77777777" w:rsidR="007002D2" w:rsidRDefault="007002D2" w:rsidP="003729FD">
                            <w:r>
                              <w:t>Voltage (V)</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 o:spid="_x0000_s1034" type="#_x0000_t202" style="position:absolute;left:0;text-align:left;margin-left:141.6pt;margin-top:36pt;width:87pt;height:23.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">
                <v:textbox>
                  <w:txbxContent>
                    <w:p w14:paraId="5BBADF07" w14:textId="77777777" w:rsidR="007002D2" w:rsidRDefault="007002D2" w:rsidP="003729FD">
                      <w:r>
                        <w:t>Voltage (V)</w:t>
                      </w:r>
                    </w:p>
                  </w:txbxContent>
                </v:textbox>
              </v:shape>
            </w:pict>
          </mc:Fallback>
        </mc:AlternateContent>
      </w:r>
      <w:r>
        <w:rPr>
          <w:rFonts w:ascii="Times New Roman" w:hAnsi="Times New Roman"/>
          <w:noProof/>
          <w:lang w:val="en-US" w:eastAsia="en-US"/>
        </w:rPr>
        <mc:AlternateContent>
          <mc:Choice Requires="wps">
            <w:drawing>
              <wp:anchor distT="0" distB="0" distL="114300" distR="114300" simplePos="0" relativeHeight="251659776" behindDoc="0" locked="0" layoutInCell="1" allowOverlap="1" wp14:anchorId="630A895F" wp14:editId="2644DFC6">
                <wp:simplePos x="0" y="0"/>
                <wp:positionH relativeFrom="column">
                  <wp:posOffset>72390</wp:posOffset>
                </wp:positionH>
                <wp:positionV relativeFrom="paragraph">
                  <wp:posOffset>457200</wp:posOffset>
                </wp:positionV>
                <wp:extent cx="1295400" cy="238125"/>
                <wp:effectExtent l="0" t="0" r="25400" b="15875"/>
                <wp:wrapNone/>
                <wp:docPr id="21"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38125"/>
                        </a:xfrm>
                        <a:prstGeom prst="rect">
                          <a:avLst/>
                        </a:prstGeom>
                        <a:solidFill>
                          <a:srgbClr val="FFFFFF"/>
                        </a:solidFill>
                        <a:ln w="9525">
                          <a:solidFill>
                            <a:srgbClr val="FFFFFF"/>
                          </a:solidFill>
                          <a:miter lim="800000"/>
                          <a:headEnd/>
                          <a:tailEnd/>
                        </a:ln>
                      </wps:spPr>
                      <wps:txbx>
                        <w:txbxContent>
                          <w:p w14:paraId="5C23EC39" w14:textId="77777777" w:rsidR="007002D2" w:rsidRDefault="007002D2" w:rsidP="003729F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 o:spid="_x0000_s1035" type="#_x0000_t202" style="position:absolute;left:0;text-align:left;margin-left:5.7pt;margin-top:36pt;width:102pt;height:18.7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" strokecolor="white">
                <v:textbox>
                  <w:txbxContent>
                    <w:p w14:paraId="5C23EC39" w14:textId="77777777" w:rsidR="007002D2" w:rsidRDefault="007002D2" w:rsidP="003729FD"/>
                  </w:txbxContent>
                </v:textbox>
              </v:shape>
            </w:pict>
          </mc:Fallback>
        </mc:AlternateContent>
      </w:r>
      <w:r>
        <w:rPr>
          <w:rFonts w:ascii="Times New Roman" w:hAnsi="Times New Roman"/>
          <w:noProof/>
          <w:lang w:val="en-US" w:eastAsia="en-US"/>
        </w:rPr>
        <mc:AlternateContent>
          <mc:Choice Requires="wps">
            <w:drawing>
              <wp:anchor distT="0" distB="0" distL="114300" distR="114300" simplePos="0" relativeHeight="251662848" behindDoc="0" locked="0" layoutInCell="1" allowOverlap="1" wp14:anchorId="3B4975BD" wp14:editId="0C36A017">
                <wp:simplePos x="0" y="0"/>
                <wp:positionH relativeFrom="column">
                  <wp:posOffset>72390</wp:posOffset>
                </wp:positionH>
                <wp:positionV relativeFrom="paragraph">
                  <wp:posOffset>3345180</wp:posOffset>
                </wp:positionV>
                <wp:extent cx="1104900" cy="238125"/>
                <wp:effectExtent l="0" t="0" r="38100" b="15875"/>
                <wp:wrapNone/>
                <wp:docPr id="20"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238125"/>
                        </a:xfrm>
                        <a:prstGeom prst="rect">
                          <a:avLst/>
                        </a:prstGeom>
                        <a:solidFill>
                          <a:srgbClr val="FFFFFF"/>
                        </a:solidFill>
                        <a:ln w="9525">
                          <a:solidFill>
                            <a:srgbClr val="FFFFFF"/>
                          </a:solidFill>
                          <a:miter lim="800000"/>
                          <a:headEnd/>
                          <a:tailEnd/>
                        </a:ln>
                      </wps:spPr>
                      <wps:txbx>
                        <w:txbxContent>
                          <w:p w14:paraId="0FC7F131" w14:textId="77777777" w:rsidR="007002D2" w:rsidRDefault="007002D2" w:rsidP="003729FD"/>
                          <w:p w14:paraId="047C92BC" w14:textId="77777777" w:rsidR="007002D2" w:rsidRDefault="007002D2" w:rsidP="003729F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 o:spid="_x0000_s1036" type="#_x0000_t202" style="position:absolute;left:0;text-align:left;margin-left:5.7pt;margin-top:263.4pt;width:87pt;height:18.7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" strokecolor="white">
                <v:textbox>
                  <w:txbxContent>
                    <w:p w14:paraId="0FC7F131" w14:textId="77777777" w:rsidR="007002D2" w:rsidRDefault="007002D2" w:rsidP="003729FD"/>
                    <w:p w14:paraId="047C92BC" w14:textId="77777777" w:rsidR="007002D2" w:rsidRDefault="007002D2" w:rsidP="003729FD"/>
                  </w:txbxContent>
                </v:textbox>
              </v:shape>
            </w:pict>
          </mc:Fallback>
        </mc:AlternateContent>
      </w:r>
      <w:r>
        <w:rPr>
          <w:rFonts w:ascii="Times New Roman" w:hAnsi="Times New Roman"/>
          <w:noProof/>
          <w:lang w:val="en-US" w:eastAsia="en-US"/>
        </w:rPr>
        <mc:AlternateContent>
          <mc:Choice Requires="wps">
            <w:drawing>
              <wp:anchor distT="0" distB="0" distL="114300" distR="114300" simplePos="0" relativeHeight="251660800" behindDoc="0" locked="0" layoutInCell="1" allowOverlap="1" wp14:anchorId="26A85053" wp14:editId="221E3BF3">
                <wp:simplePos x="0" y="0"/>
                <wp:positionH relativeFrom="column">
                  <wp:posOffset>1857375</wp:posOffset>
                </wp:positionH>
                <wp:positionV relativeFrom="paragraph">
                  <wp:posOffset>6347460</wp:posOffset>
                </wp:positionV>
                <wp:extent cx="1104900" cy="238125"/>
                <wp:effectExtent l="0" t="0" r="38100" b="15875"/>
                <wp:wrapNone/>
                <wp:docPr id="19"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238125"/>
                        </a:xfrm>
                        <a:prstGeom prst="rect">
                          <a:avLst/>
                        </a:prstGeom>
                        <a:solidFill>
                          <a:srgbClr val="FFFFFF"/>
                        </a:solidFill>
                        <a:ln w="9525">
                          <a:solidFill>
                            <a:srgbClr val="000000"/>
                          </a:solidFill>
                          <a:miter lim="800000"/>
                          <a:headEnd/>
                          <a:tailEnd/>
                        </a:ln>
                      </wps:spPr>
                      <wps:txbx>
                        <w:txbxContent>
                          <w:p w14:paraId="77B2EBB5" w14:textId="77777777" w:rsidR="007002D2" w:rsidRDefault="007002D2" w:rsidP="003729FD">
                            <w:r>
                              <w:t>Power (w)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 o:spid="_x0000_s1037" type="#_x0000_t202" style="position:absolute;left:0;text-align:left;margin-left:146.25pt;margin-top:499.8pt;width:87pt;height:18.7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">
                <v:textbox>
                  <w:txbxContent>
                    <w:p w14:paraId="77B2EBB5" w14:textId="77777777" w:rsidR="007002D2" w:rsidRDefault="007002D2" w:rsidP="003729FD">
                      <w:r>
                        <w:t>Power (w)</w:t>
                      </w:r>
                    </w:p>
                  </w:txbxContent>
                </v:textbox>
              </v:shape>
            </w:pict>
          </mc:Fallback>
        </mc:AlternateContent>
      </w:r>
      <w:r>
        <w:rPr>
          <w:rFonts w:ascii="Times New Roman" w:hAnsi="Times New Roman"/>
          <w:noProof/>
          <w:lang w:val="en-US" w:eastAsia="en-US"/>
        </w:rPr>
        <mc:AlternateContent>
          <mc:Choice Requires="wps">
            <w:drawing>
              <wp:anchor distT="0" distB="0" distL="114300" distR="114300" simplePos="0" relativeHeight="251661824" behindDoc="0" locked="0" layoutInCell="1" allowOverlap="1" wp14:anchorId="7CEE8ACD" wp14:editId="664FDD25">
                <wp:simplePos x="0" y="0"/>
                <wp:positionH relativeFrom="column">
                  <wp:posOffset>138430</wp:posOffset>
                </wp:positionH>
                <wp:positionV relativeFrom="paragraph">
                  <wp:posOffset>6343650</wp:posOffset>
                </wp:positionV>
                <wp:extent cx="1104900" cy="238125"/>
                <wp:effectExtent l="0" t="0" r="38100" b="15875"/>
                <wp:wrapNone/>
                <wp:docPr id="18"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238125"/>
                        </a:xfrm>
                        <a:prstGeom prst="rect">
                          <a:avLst/>
                        </a:prstGeom>
                        <a:solidFill>
                          <a:srgbClr val="FFFFFF"/>
                        </a:solidFill>
                        <a:ln w="9525">
                          <a:solidFill>
                            <a:srgbClr val="FFFFFF"/>
                          </a:solidFill>
                          <a:miter lim="800000"/>
                          <a:headEnd/>
                          <a:tailEnd/>
                        </a:ln>
                      </wps:spPr>
                      <wps:txbx>
                        <w:txbxContent>
                          <w:p w14:paraId="5532F082" w14:textId="77777777" w:rsidR="007002D2" w:rsidRDefault="007002D2" w:rsidP="003729F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 o:spid="_x0000_s1038" type="#_x0000_t202" style="position:absolute;left:0;text-align:left;margin-left:10.9pt;margin-top:499.5pt;width:87pt;height:18.7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" strokecolor="white">
                <v:textbox>
                  <w:txbxContent>
                    <w:p w14:paraId="5532F082" w14:textId="77777777" w:rsidR="007002D2" w:rsidRDefault="007002D2" w:rsidP="003729FD"/>
                  </w:txbxContent>
                </v:textbox>
              </v:shape>
            </w:pict>
          </mc:Fallback>
        </mc:AlternateContent>
      </w:r>
      <w:r>
        <w:rPr>
          <w:rFonts w:ascii="Times New Roman" w:hAnsi="Times New Roman"/>
          <w:noProof/>
          <w:lang w:val="en-US" w:eastAsia="en-US"/>
        </w:rPr>
        <mc:AlternateContent>
          <mc:Choice Requires="wps">
            <w:drawing>
              <wp:anchor distT="0" distB="0" distL="114300" distR="114300" simplePos="0" relativeHeight="251658752" behindDoc="0" locked="0" layoutInCell="1" allowOverlap="1" wp14:anchorId="20E3CC41" wp14:editId="5E1F9E19">
                <wp:simplePos x="0" y="0"/>
                <wp:positionH relativeFrom="column">
                  <wp:posOffset>1887855</wp:posOffset>
                </wp:positionH>
                <wp:positionV relativeFrom="paragraph">
                  <wp:posOffset>3305175</wp:posOffset>
                </wp:positionV>
                <wp:extent cx="1104900" cy="238125"/>
                <wp:effectExtent l="0" t="0" r="38100" b="15875"/>
                <wp:wrapNone/>
                <wp:docPr id="17"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238125"/>
                        </a:xfrm>
                        <a:prstGeom prst="rect">
                          <a:avLst/>
                        </a:prstGeom>
                        <a:solidFill>
                          <a:srgbClr val="FFFFFF"/>
                        </a:solidFill>
                        <a:ln w="9525">
                          <a:solidFill>
                            <a:srgbClr val="000000"/>
                          </a:solidFill>
                          <a:miter lim="800000"/>
                          <a:headEnd/>
                          <a:tailEnd/>
                        </a:ln>
                      </wps:spPr>
                      <wps:txbx>
                        <w:txbxContent>
                          <w:p w14:paraId="5127DF88" w14:textId="77777777" w:rsidR="007002D2" w:rsidRDefault="007002D2" w:rsidP="003729FD">
                            <w:r>
                              <w:t>Current (mA)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 o:spid="_x0000_s1039" type="#_x0000_t202" style="position:absolute;left:0;text-align:left;margin-left:148.65pt;margin-top:260.25pt;width:87pt;height:18.7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">
                <v:textbox>
                  <w:txbxContent>
                    <w:p w14:paraId="5127DF88" w14:textId="77777777" w:rsidR="007002D2" w:rsidRDefault="007002D2" w:rsidP="003729FD">
                      <w:r>
                        <w:t>Current (mA)</w:t>
                      </w:r>
                    </w:p>
                  </w:txbxContent>
                </v:textbox>
              </v:shape>
            </w:pict>
          </mc:Fallback>
        </mc:AlternateContent>
      </w:r>
      <w:r w:rsidR="003729FD">
        <w:rPr>
          <w:noProof/>
          <w:lang w:val="en-US" w:eastAsia="en-US"/>
        </w:rPr>
        <w:drawing>
          <wp:inline distT="0" distB="0" distL="0" distR="0" wp14:anchorId="7E00FFAB" wp14:editId="075D341E">
            <wp:extent cx="4795520" cy="8368030"/>
            <wp:effectExtent l="0" t="0" r="5080" b="0"/>
            <wp:docPr id="12" name="Picture 12" descr="Bue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ueno"/>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795520" cy="8368030"/>
                    </a:xfrm>
                    <a:prstGeom prst="rect">
                      <a:avLst/>
                    </a:prstGeom>
                    <a:noFill/>
                    <a:ln>
                      <a:noFill/>
                    </a:ln>
                  </pic:spPr>
                </pic:pic>
              </a:graphicData>
            </a:graphic>
          </wp:inline>
        </w:drawing>
      </w:r>
    </w:p>
    <w:p w14:paraId="0FE2C823" w14:textId="77777777" w:rsidR="003729FD" w:rsidRDefault="003729FD" w:rsidP="003729FD">
      <w:pPr>
        <w:pStyle w:val="Figure"/>
      </w:pPr>
      <w:bookmarkStart w:id="162" w:name="_Toc321900625"/>
      <w:r w:rsidRPr="00A27890">
        <w:rPr>
          <w:highlight w:val="yellow"/>
        </w:rPr>
        <w:t>Title required</w:t>
      </w:r>
      <w:bookmarkEnd w:id="162"/>
    </w:p>
    <w:p w14:paraId="0A24A3B6" w14:textId="77777777" w:rsidR="00364A0F" w:rsidRDefault="00384BA3">
      <w:pPr>
        <w:pStyle w:val="BodyText"/>
      </w:pPr>
      <w:proofErr w:type="gramStart"/>
      <w:r>
        <w:t>Explanation of the results.</w:t>
      </w:r>
      <w:proofErr w:type="gramEnd"/>
    </w:p>
    <w:p w14:paraId="3AA92B0D" w14:textId="77777777" w:rsidR="00364A0F" w:rsidRDefault="00384BA3" w:rsidP="00174178">
      <w:pPr>
        <w:pStyle w:val="List1"/>
      </w:pPr>
      <w:r>
        <w:t>In this example the AIS unit is operational over a 15 second period every 3 minutes (180 seconds)</w:t>
      </w:r>
    </w:p>
    <w:p w14:paraId="06E55277" w14:textId="77777777" w:rsidR="00364A0F" w:rsidRDefault="00384BA3" w:rsidP="00174178">
      <w:pPr>
        <w:pStyle w:val="List1"/>
      </w:pPr>
      <w:r>
        <w:lastRenderedPageBreak/>
        <w:t>In this example, the AIS unit remains in stand-by mode for 165 seconds drawing low power.</w:t>
      </w:r>
    </w:p>
    <w:p w14:paraId="2699504F" w14:textId="77777777" w:rsidR="00364A0F" w:rsidRDefault="00384BA3" w:rsidP="00174178">
      <w:pPr>
        <w:pStyle w:val="List1"/>
      </w:pPr>
      <w:r>
        <w:t>At 165 seconds after the last transmission, the unit wakes up and searches for its position by satellite location. This is the low part of the current spike.</w:t>
      </w:r>
    </w:p>
    <w:p w14:paraId="62AABF90" w14:textId="77777777" w:rsidR="00364A0F" w:rsidRDefault="00384BA3" w:rsidP="00174178">
      <w:pPr>
        <w:pStyle w:val="List1"/>
      </w:pPr>
      <w:r>
        <w:t>When the AIS unit has identified its position, it synchronises and reserves or waits for a transmission slot, at 179 seconds it transmits its signal, this is the high value of the current reading.</w:t>
      </w:r>
    </w:p>
    <w:p w14:paraId="4B83E17C" w14:textId="77777777" w:rsidR="00364A0F" w:rsidRDefault="00384BA3" w:rsidP="00174178">
      <w:pPr>
        <w:pStyle w:val="List1"/>
      </w:pPr>
      <w:r>
        <w:t>The unit then returns to stand-by mode for the next 165 seconds</w:t>
      </w:r>
      <w:r w:rsidR="00174178">
        <w:t>.</w:t>
      </w:r>
    </w:p>
    <w:p w14:paraId="1D6E3AA6" w14:textId="77777777" w:rsidR="00364A0F" w:rsidRDefault="00384BA3">
      <w:pPr>
        <w:pStyle w:val="BodyText"/>
      </w:pPr>
      <w:r>
        <w:t>The frequency of the sample period and the duration of the satellite sample can be adjusted by the user for specific locations &amp; site conditions.</w:t>
      </w:r>
    </w:p>
    <w:p w14:paraId="28CCBBA9" w14:textId="77777777" w:rsidR="00364A0F" w:rsidRDefault="003729FD" w:rsidP="00174178">
      <w:pPr>
        <w:pStyle w:val="Heading2"/>
        <w:numPr>
          <w:ilvl w:val="1"/>
          <w:numId w:val="4"/>
        </w:numPr>
      </w:pPr>
      <w:bookmarkStart w:id="163" w:name="_Toc304269935"/>
      <w:bookmarkStart w:id="164" w:name="_Toc306265366"/>
      <w:bookmarkStart w:id="165" w:name="_Toc322422934"/>
      <w:r w:rsidRPr="00B2313E">
        <w:t>Range testing</w:t>
      </w:r>
      <w:bookmarkEnd w:id="163"/>
      <w:bookmarkEnd w:id="164"/>
      <w:bookmarkEnd w:id="165"/>
    </w:p>
    <w:p w14:paraId="51481590" w14:textId="77777777" w:rsidR="00174178" w:rsidRPr="00174178" w:rsidRDefault="00174178" w:rsidP="00174178">
      <w:pPr>
        <w:pStyle w:val="BodyText"/>
      </w:pPr>
    </w:p>
    <w:p w14:paraId="557026FA" w14:textId="77777777" w:rsidR="003729FD" w:rsidRDefault="003729FD" w:rsidP="00174178">
      <w:pPr>
        <w:pStyle w:val="Heading2"/>
        <w:numPr>
          <w:ilvl w:val="1"/>
          <w:numId w:val="4"/>
        </w:numPr>
      </w:pPr>
      <w:bookmarkStart w:id="166" w:name="_Toc304269936"/>
      <w:bookmarkStart w:id="167" w:name="_Toc306265367"/>
      <w:bookmarkStart w:id="168" w:name="_Toc322422935"/>
      <w:r w:rsidRPr="00B2313E">
        <w:t>Frequency verification</w:t>
      </w:r>
      <w:bookmarkEnd w:id="166"/>
      <w:bookmarkEnd w:id="167"/>
      <w:bookmarkEnd w:id="168"/>
    </w:p>
    <w:p w14:paraId="4A9433B7" w14:textId="77777777" w:rsidR="003729FD" w:rsidRPr="00A27890" w:rsidRDefault="003729FD" w:rsidP="003729FD">
      <w:pPr>
        <w:pStyle w:val="BodyText"/>
        <w:rPr>
          <w:lang w:eastAsia="de-DE"/>
        </w:rPr>
      </w:pPr>
    </w:p>
    <w:p w14:paraId="3290C6BA" w14:textId="77777777" w:rsidR="003729FD" w:rsidRPr="00B2313E" w:rsidRDefault="003729FD" w:rsidP="00174178">
      <w:pPr>
        <w:pStyle w:val="Heading1"/>
        <w:numPr>
          <w:ilvl w:val="0"/>
          <w:numId w:val="4"/>
        </w:numPr>
      </w:pPr>
      <w:bookmarkStart w:id="169" w:name="_Toc304269937"/>
      <w:bookmarkStart w:id="170" w:name="_Toc306265368"/>
      <w:bookmarkStart w:id="171" w:name="_Toc322422936"/>
      <w:r w:rsidRPr="00B2313E">
        <w:t>MaintenANCE &amp; oPERATION</w:t>
      </w:r>
      <w:bookmarkEnd w:id="169"/>
      <w:bookmarkEnd w:id="170"/>
      <w:bookmarkEnd w:id="171"/>
    </w:p>
    <w:p w14:paraId="77249FD7" w14:textId="77777777" w:rsidR="00422291" w:rsidRDefault="00422291" w:rsidP="00174178">
      <w:pPr>
        <w:pStyle w:val="Heading2"/>
        <w:numPr>
          <w:ilvl w:val="1"/>
          <w:numId w:val="4"/>
        </w:numPr>
        <w:tabs>
          <w:tab w:val="left" w:pos="708"/>
        </w:tabs>
        <w:rPr>
          <w:rFonts w:eastAsia="Calibri" w:cs="Calibri"/>
        </w:rPr>
      </w:pPr>
      <w:bookmarkStart w:id="172" w:name="_Toc304269938"/>
      <w:bookmarkStart w:id="173" w:name="_Toc306265369"/>
      <w:bookmarkStart w:id="174" w:name="_Toc322422937"/>
      <w:r>
        <w:rPr>
          <w:rFonts w:eastAsia="Calibri" w:cs="Calibri"/>
        </w:rPr>
        <w:t>Programming</w:t>
      </w:r>
    </w:p>
    <w:p w14:paraId="5314E5E1" w14:textId="77777777" w:rsidR="00422291" w:rsidRDefault="00422291" w:rsidP="00422291">
      <w:pPr>
        <w:pStyle w:val="BodyText"/>
      </w:pPr>
      <w:r>
        <w:t>AIS AtoN units require programming for the following parameters</w:t>
      </w:r>
    </w:p>
    <w:p w14:paraId="63C3BC6E" w14:textId="77777777" w:rsidR="00422291" w:rsidRDefault="00422291" w:rsidP="00174178">
      <w:pPr>
        <w:pStyle w:val="List1"/>
        <w:numPr>
          <w:ilvl w:val="0"/>
          <w:numId w:val="23"/>
        </w:numPr>
      </w:pPr>
      <w:r>
        <w:t>MMSI</w:t>
      </w:r>
    </w:p>
    <w:p w14:paraId="6720C40A" w14:textId="77777777" w:rsidR="00422291" w:rsidRDefault="00422291" w:rsidP="00174178">
      <w:pPr>
        <w:pStyle w:val="List1"/>
      </w:pPr>
      <w:r>
        <w:t>Name of Navigation Aid</w:t>
      </w:r>
    </w:p>
    <w:p w14:paraId="6F0DAC0A" w14:textId="77777777" w:rsidR="00422291" w:rsidRDefault="00F24209" w:rsidP="00174178">
      <w:pPr>
        <w:pStyle w:val="List1"/>
      </w:pPr>
      <w:r>
        <w:t>AIS type (Type1, 2 or 3)</w:t>
      </w:r>
    </w:p>
    <w:p w14:paraId="7A8DF7DC" w14:textId="77777777" w:rsidR="00F24209" w:rsidRDefault="00F24209" w:rsidP="00174178">
      <w:pPr>
        <w:pStyle w:val="List1"/>
      </w:pPr>
      <w:r>
        <w:t>Charted position</w:t>
      </w:r>
    </w:p>
    <w:p w14:paraId="336AB96B" w14:textId="77777777" w:rsidR="00F24209" w:rsidRDefault="00F24209" w:rsidP="00174178">
      <w:pPr>
        <w:pStyle w:val="List1"/>
      </w:pPr>
      <w:r>
        <w:t>Guard zone (Fence)</w:t>
      </w:r>
    </w:p>
    <w:p w14:paraId="20581983" w14:textId="77777777" w:rsidR="00F24209" w:rsidRDefault="00F24209" w:rsidP="00174178">
      <w:pPr>
        <w:pStyle w:val="List1"/>
      </w:pPr>
      <w:r>
        <w:t>Transmission interval</w:t>
      </w:r>
    </w:p>
    <w:p w14:paraId="6ED76FAF" w14:textId="77777777" w:rsidR="00AA31B4" w:rsidRDefault="00AA31B4" w:rsidP="00174178">
      <w:pPr>
        <w:pStyle w:val="List1"/>
      </w:pPr>
      <w:r>
        <w:t>AIS type (Real, Virtual or Synthetic)</w:t>
      </w:r>
    </w:p>
    <w:p w14:paraId="59E47626" w14:textId="77777777" w:rsidR="00A41996" w:rsidRDefault="00A41996" w:rsidP="00174178">
      <w:pPr>
        <w:pStyle w:val="List1"/>
      </w:pPr>
      <w:r>
        <w:t>Slot allocation for type 1</w:t>
      </w:r>
    </w:p>
    <w:p w14:paraId="2C956719" w14:textId="77777777" w:rsidR="008C5E30" w:rsidRDefault="008C5E30" w:rsidP="008C5E30">
      <w:pPr>
        <w:pStyle w:val="BodyText"/>
      </w:pPr>
      <w:r>
        <w:t>This programming can be completed onshore or on station. The danger of programming ashore is that the buoy is not placed in the charted position and it will transmit an off station signal.</w:t>
      </w:r>
    </w:p>
    <w:p w14:paraId="7AA0F502" w14:textId="77777777" w:rsidR="008C5E30" w:rsidRDefault="008C5E30" w:rsidP="008C5E30">
      <w:pPr>
        <w:pStyle w:val="BodyText"/>
      </w:pPr>
      <w:r>
        <w:t>The issue with programming on station is the need to have programming equipment and trained staff on the ship to deliver this.</w:t>
      </w:r>
      <w:r w:rsidR="00495864">
        <w:t xml:space="preserve"> </w:t>
      </w:r>
    </w:p>
    <w:p w14:paraId="0BE44025" w14:textId="77777777" w:rsidR="00422291" w:rsidRPr="00422291" w:rsidRDefault="00495864" w:rsidP="00422291">
      <w:pPr>
        <w:pStyle w:val="BodyText"/>
      </w:pPr>
      <w:r>
        <w:t>Confirmation of all on site programmed information needs to be recorded with the Competent Authority</w:t>
      </w:r>
    </w:p>
    <w:p w14:paraId="4E7D8D01" w14:textId="77777777" w:rsidR="003729FD" w:rsidRDefault="003729FD" w:rsidP="00174178">
      <w:pPr>
        <w:pStyle w:val="Heading2"/>
        <w:numPr>
          <w:ilvl w:val="1"/>
          <w:numId w:val="4"/>
        </w:numPr>
        <w:tabs>
          <w:tab w:val="left" w:pos="708"/>
        </w:tabs>
        <w:rPr>
          <w:rFonts w:eastAsia="Calibri" w:cs="Calibri"/>
        </w:rPr>
      </w:pPr>
      <w:r>
        <w:rPr>
          <w:rFonts w:eastAsia="Calibri" w:cs="Calibri"/>
        </w:rPr>
        <w:t>Spare transponders</w:t>
      </w:r>
      <w:bookmarkEnd w:id="172"/>
      <w:bookmarkEnd w:id="173"/>
      <w:bookmarkEnd w:id="174"/>
    </w:p>
    <w:p w14:paraId="419736BB" w14:textId="77777777" w:rsidR="003729FD" w:rsidRPr="00FD0051" w:rsidRDefault="003729FD" w:rsidP="003729FD">
      <w:pPr>
        <w:pStyle w:val="BodyText"/>
      </w:pPr>
      <w:r w:rsidRPr="00FD0051">
        <w:t xml:space="preserve">It is necessary to have spare transponders to replace those that fail, are damaged by passing ships, vandalized or out of service for any other reason. </w:t>
      </w:r>
      <w:r>
        <w:t xml:space="preserve"> </w:t>
      </w:r>
      <w:r w:rsidRPr="00FD0051">
        <w:t>The best way to maintain the service is to replace a malfunctioning transponder and to proceed to investigate the failure and eventual</w:t>
      </w:r>
      <w:r>
        <w:t>ly proceed to it</w:t>
      </w:r>
      <w:r w:rsidRPr="00FD0051">
        <w:t>s reparation at the workshop</w:t>
      </w:r>
    </w:p>
    <w:p w14:paraId="611B75D4" w14:textId="77777777" w:rsidR="003729FD" w:rsidRPr="00FD0051" w:rsidRDefault="003729FD" w:rsidP="003729FD">
      <w:pPr>
        <w:pStyle w:val="BodyText"/>
      </w:pPr>
      <w:r w:rsidRPr="00DA4DC2">
        <w:t>The spare number of transponder</w:t>
      </w:r>
      <w:r w:rsidR="007002D2">
        <w:t>s</w:t>
      </w:r>
      <w:r w:rsidRPr="00DA4DC2">
        <w:t xml:space="preserve"> required depends on the installed number of them and </w:t>
      </w:r>
      <w:proofErr w:type="gramStart"/>
      <w:r w:rsidRPr="007002D2">
        <w:rPr>
          <w:highlight w:val="yellow"/>
        </w:rPr>
        <w:t>an elevate</w:t>
      </w:r>
      <w:proofErr w:type="gramEnd"/>
      <w:r w:rsidRPr="007002D2">
        <w:rPr>
          <w:highlight w:val="yellow"/>
        </w:rPr>
        <w:t xml:space="preserve"> compromised</w:t>
      </w:r>
      <w:r w:rsidRPr="00DA4DC2">
        <w:t xml:space="preserve"> of level service. </w:t>
      </w:r>
      <w:r w:rsidR="007002D2">
        <w:t xml:space="preserve"> </w:t>
      </w:r>
      <w:r w:rsidRPr="00DA4DC2">
        <w:t>Assuming a high level of service the following list gives an indication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89"/>
        <w:gridCol w:w="4489"/>
      </w:tblGrid>
      <w:tr w:rsidR="003729FD" w:rsidRPr="00FD0051" w14:paraId="4A922B0C" w14:textId="77777777" w:rsidTr="00364A0F">
        <w:tc>
          <w:tcPr>
            <w:tcW w:w="4489" w:type="dxa"/>
            <w:tcBorders>
              <w:top w:val="single" w:sz="4" w:space="0" w:color="000000"/>
              <w:left w:val="single" w:sz="4" w:space="0" w:color="000000"/>
              <w:bottom w:val="single" w:sz="4" w:space="0" w:color="000000"/>
              <w:right w:val="single" w:sz="4" w:space="0" w:color="000000"/>
            </w:tcBorders>
            <w:hideMark/>
          </w:tcPr>
          <w:p w14:paraId="7584344F" w14:textId="77777777" w:rsidR="003729FD" w:rsidRDefault="003729FD" w:rsidP="00364A0F">
            <w:pPr>
              <w:spacing w:after="120"/>
              <w:jc w:val="center"/>
              <w:rPr>
                <w:rFonts w:cs="Arial"/>
                <w:lang w:val="en-US"/>
              </w:rPr>
            </w:pPr>
            <w:r>
              <w:rPr>
                <w:rFonts w:cs="Arial"/>
                <w:lang w:val="en-US"/>
              </w:rPr>
              <w:t>Installed number of transponders</w:t>
            </w:r>
          </w:p>
        </w:tc>
        <w:tc>
          <w:tcPr>
            <w:tcW w:w="4489" w:type="dxa"/>
            <w:tcBorders>
              <w:top w:val="single" w:sz="4" w:space="0" w:color="000000"/>
              <w:left w:val="single" w:sz="4" w:space="0" w:color="000000"/>
              <w:bottom w:val="single" w:sz="4" w:space="0" w:color="000000"/>
              <w:right w:val="single" w:sz="4" w:space="0" w:color="000000"/>
            </w:tcBorders>
            <w:hideMark/>
          </w:tcPr>
          <w:p w14:paraId="6BD7A2EC" w14:textId="77777777" w:rsidR="003729FD" w:rsidRDefault="003729FD" w:rsidP="00364A0F">
            <w:pPr>
              <w:spacing w:after="120"/>
              <w:jc w:val="center"/>
              <w:rPr>
                <w:rFonts w:cs="Arial"/>
                <w:lang w:val="en-US"/>
              </w:rPr>
            </w:pPr>
            <w:r>
              <w:rPr>
                <w:rFonts w:cs="Arial"/>
                <w:lang w:val="en-US"/>
              </w:rPr>
              <w:t>Recommended number of spare transponders</w:t>
            </w:r>
          </w:p>
        </w:tc>
      </w:tr>
      <w:tr w:rsidR="003729FD" w14:paraId="188C5A4E" w14:textId="77777777" w:rsidTr="00364A0F">
        <w:tc>
          <w:tcPr>
            <w:tcW w:w="4489" w:type="dxa"/>
            <w:tcBorders>
              <w:top w:val="single" w:sz="4" w:space="0" w:color="000000"/>
              <w:left w:val="single" w:sz="4" w:space="0" w:color="000000"/>
              <w:bottom w:val="single" w:sz="4" w:space="0" w:color="000000"/>
              <w:right w:val="single" w:sz="4" w:space="0" w:color="000000"/>
            </w:tcBorders>
            <w:hideMark/>
          </w:tcPr>
          <w:p w14:paraId="648A5A2D" w14:textId="77777777" w:rsidR="003729FD" w:rsidRDefault="003729FD" w:rsidP="00364A0F">
            <w:pPr>
              <w:spacing w:after="120"/>
              <w:jc w:val="center"/>
              <w:rPr>
                <w:rFonts w:cs="Arial"/>
                <w:lang w:val="en-US"/>
              </w:rPr>
            </w:pPr>
            <w:r>
              <w:rPr>
                <w:rFonts w:cs="Arial"/>
                <w:lang w:val="en-US"/>
              </w:rPr>
              <w:t>1</w:t>
            </w:r>
          </w:p>
        </w:tc>
        <w:tc>
          <w:tcPr>
            <w:tcW w:w="4489" w:type="dxa"/>
            <w:tcBorders>
              <w:top w:val="single" w:sz="4" w:space="0" w:color="000000"/>
              <w:left w:val="single" w:sz="4" w:space="0" w:color="000000"/>
              <w:bottom w:val="single" w:sz="4" w:space="0" w:color="000000"/>
              <w:right w:val="single" w:sz="4" w:space="0" w:color="000000"/>
            </w:tcBorders>
            <w:hideMark/>
          </w:tcPr>
          <w:p w14:paraId="2AB262FD" w14:textId="77777777" w:rsidR="003729FD" w:rsidRDefault="003729FD" w:rsidP="00364A0F">
            <w:pPr>
              <w:spacing w:after="120"/>
              <w:jc w:val="center"/>
              <w:rPr>
                <w:rFonts w:cs="Arial"/>
                <w:lang w:val="en-US"/>
              </w:rPr>
            </w:pPr>
            <w:r>
              <w:rPr>
                <w:rFonts w:cs="Arial"/>
                <w:lang w:val="en-US"/>
              </w:rPr>
              <w:t>1</w:t>
            </w:r>
          </w:p>
        </w:tc>
      </w:tr>
      <w:tr w:rsidR="003729FD" w14:paraId="27B2A706" w14:textId="77777777" w:rsidTr="00364A0F">
        <w:tc>
          <w:tcPr>
            <w:tcW w:w="4489" w:type="dxa"/>
            <w:tcBorders>
              <w:top w:val="single" w:sz="4" w:space="0" w:color="000000"/>
              <w:left w:val="single" w:sz="4" w:space="0" w:color="000000"/>
              <w:bottom w:val="single" w:sz="4" w:space="0" w:color="000000"/>
              <w:right w:val="single" w:sz="4" w:space="0" w:color="000000"/>
            </w:tcBorders>
            <w:hideMark/>
          </w:tcPr>
          <w:p w14:paraId="5B71265F" w14:textId="77777777" w:rsidR="003729FD" w:rsidRDefault="003729FD" w:rsidP="00364A0F">
            <w:pPr>
              <w:spacing w:after="120"/>
              <w:jc w:val="center"/>
              <w:rPr>
                <w:rFonts w:cs="Arial"/>
                <w:lang w:val="en-US"/>
              </w:rPr>
            </w:pPr>
            <w:r>
              <w:rPr>
                <w:rFonts w:cs="Arial"/>
                <w:lang w:val="en-US"/>
              </w:rPr>
              <w:lastRenderedPageBreak/>
              <w:t>2 to 3</w:t>
            </w:r>
          </w:p>
        </w:tc>
        <w:tc>
          <w:tcPr>
            <w:tcW w:w="4489" w:type="dxa"/>
            <w:tcBorders>
              <w:top w:val="single" w:sz="4" w:space="0" w:color="000000"/>
              <w:left w:val="single" w:sz="4" w:space="0" w:color="000000"/>
              <w:bottom w:val="single" w:sz="4" w:space="0" w:color="000000"/>
              <w:right w:val="single" w:sz="4" w:space="0" w:color="000000"/>
            </w:tcBorders>
            <w:hideMark/>
          </w:tcPr>
          <w:p w14:paraId="1ED9E1A8" w14:textId="77777777" w:rsidR="003729FD" w:rsidRDefault="003729FD" w:rsidP="00364A0F">
            <w:pPr>
              <w:spacing w:after="120"/>
              <w:jc w:val="center"/>
              <w:rPr>
                <w:rFonts w:cs="Arial"/>
                <w:lang w:val="en-US"/>
              </w:rPr>
            </w:pPr>
            <w:r>
              <w:rPr>
                <w:rFonts w:cs="Arial"/>
                <w:lang w:val="en-US"/>
              </w:rPr>
              <w:t>1</w:t>
            </w:r>
          </w:p>
        </w:tc>
      </w:tr>
      <w:tr w:rsidR="003729FD" w14:paraId="34B9A8E4" w14:textId="77777777" w:rsidTr="00364A0F">
        <w:tc>
          <w:tcPr>
            <w:tcW w:w="4489" w:type="dxa"/>
            <w:tcBorders>
              <w:top w:val="single" w:sz="4" w:space="0" w:color="000000"/>
              <w:left w:val="single" w:sz="4" w:space="0" w:color="000000"/>
              <w:bottom w:val="single" w:sz="4" w:space="0" w:color="000000"/>
              <w:right w:val="single" w:sz="4" w:space="0" w:color="000000"/>
            </w:tcBorders>
            <w:hideMark/>
          </w:tcPr>
          <w:p w14:paraId="0BBE657A" w14:textId="77777777" w:rsidR="003729FD" w:rsidRDefault="003729FD" w:rsidP="00364A0F">
            <w:pPr>
              <w:spacing w:after="120"/>
              <w:jc w:val="center"/>
              <w:rPr>
                <w:rFonts w:cs="Arial"/>
                <w:lang w:val="en-US"/>
              </w:rPr>
            </w:pPr>
            <w:r>
              <w:rPr>
                <w:rFonts w:cs="Arial"/>
                <w:lang w:val="en-US"/>
              </w:rPr>
              <w:t>4 to 6</w:t>
            </w:r>
          </w:p>
        </w:tc>
        <w:tc>
          <w:tcPr>
            <w:tcW w:w="4489" w:type="dxa"/>
            <w:tcBorders>
              <w:top w:val="single" w:sz="4" w:space="0" w:color="000000"/>
              <w:left w:val="single" w:sz="4" w:space="0" w:color="000000"/>
              <w:bottom w:val="single" w:sz="4" w:space="0" w:color="000000"/>
              <w:right w:val="single" w:sz="4" w:space="0" w:color="000000"/>
            </w:tcBorders>
            <w:hideMark/>
          </w:tcPr>
          <w:p w14:paraId="2247BA0F" w14:textId="77777777" w:rsidR="003729FD" w:rsidRDefault="003729FD" w:rsidP="00364A0F">
            <w:pPr>
              <w:spacing w:after="120"/>
              <w:jc w:val="center"/>
              <w:rPr>
                <w:rFonts w:cs="Arial"/>
                <w:lang w:val="en-US"/>
              </w:rPr>
            </w:pPr>
            <w:r>
              <w:rPr>
                <w:rFonts w:cs="Arial"/>
                <w:lang w:val="en-US"/>
              </w:rPr>
              <w:t>2</w:t>
            </w:r>
          </w:p>
        </w:tc>
      </w:tr>
      <w:tr w:rsidR="003729FD" w14:paraId="28135D8F" w14:textId="77777777" w:rsidTr="00364A0F">
        <w:tc>
          <w:tcPr>
            <w:tcW w:w="4489" w:type="dxa"/>
            <w:tcBorders>
              <w:top w:val="single" w:sz="4" w:space="0" w:color="000000"/>
              <w:left w:val="single" w:sz="4" w:space="0" w:color="000000"/>
              <w:bottom w:val="single" w:sz="4" w:space="0" w:color="000000"/>
              <w:right w:val="single" w:sz="4" w:space="0" w:color="000000"/>
            </w:tcBorders>
            <w:hideMark/>
          </w:tcPr>
          <w:p w14:paraId="51910BB1" w14:textId="77777777" w:rsidR="003729FD" w:rsidRDefault="003729FD" w:rsidP="00364A0F">
            <w:pPr>
              <w:spacing w:after="120"/>
              <w:jc w:val="center"/>
              <w:rPr>
                <w:rFonts w:cs="Arial"/>
                <w:lang w:val="en-US"/>
              </w:rPr>
            </w:pPr>
            <w:r>
              <w:rPr>
                <w:rFonts w:cs="Arial"/>
                <w:lang w:val="en-US"/>
              </w:rPr>
              <w:t>7 to 10</w:t>
            </w:r>
          </w:p>
        </w:tc>
        <w:tc>
          <w:tcPr>
            <w:tcW w:w="4489" w:type="dxa"/>
            <w:tcBorders>
              <w:top w:val="single" w:sz="4" w:space="0" w:color="000000"/>
              <w:left w:val="single" w:sz="4" w:space="0" w:color="000000"/>
              <w:bottom w:val="single" w:sz="4" w:space="0" w:color="000000"/>
              <w:right w:val="single" w:sz="4" w:space="0" w:color="000000"/>
            </w:tcBorders>
            <w:hideMark/>
          </w:tcPr>
          <w:p w14:paraId="447A6F79" w14:textId="77777777" w:rsidR="003729FD" w:rsidRDefault="003729FD" w:rsidP="00364A0F">
            <w:pPr>
              <w:spacing w:after="120"/>
              <w:jc w:val="center"/>
              <w:rPr>
                <w:rFonts w:cs="Arial"/>
                <w:lang w:val="en-US"/>
              </w:rPr>
            </w:pPr>
            <w:r>
              <w:rPr>
                <w:rFonts w:cs="Arial"/>
                <w:lang w:val="en-US"/>
              </w:rPr>
              <w:t>3</w:t>
            </w:r>
          </w:p>
        </w:tc>
      </w:tr>
      <w:tr w:rsidR="003729FD" w14:paraId="3FFADD88" w14:textId="77777777" w:rsidTr="00364A0F">
        <w:tc>
          <w:tcPr>
            <w:tcW w:w="4489" w:type="dxa"/>
            <w:tcBorders>
              <w:top w:val="single" w:sz="4" w:space="0" w:color="000000"/>
              <w:left w:val="single" w:sz="4" w:space="0" w:color="000000"/>
              <w:bottom w:val="single" w:sz="4" w:space="0" w:color="000000"/>
              <w:right w:val="single" w:sz="4" w:space="0" w:color="000000"/>
            </w:tcBorders>
            <w:hideMark/>
          </w:tcPr>
          <w:p w14:paraId="09F9004F" w14:textId="77777777" w:rsidR="003729FD" w:rsidRDefault="003729FD" w:rsidP="00364A0F">
            <w:pPr>
              <w:spacing w:after="120"/>
              <w:jc w:val="center"/>
              <w:rPr>
                <w:rFonts w:cs="Arial"/>
                <w:lang w:val="en-US"/>
              </w:rPr>
            </w:pPr>
            <w:r>
              <w:rPr>
                <w:rFonts w:cs="Arial"/>
                <w:lang w:val="en-US"/>
              </w:rPr>
              <w:t>11 to 16</w:t>
            </w:r>
          </w:p>
        </w:tc>
        <w:tc>
          <w:tcPr>
            <w:tcW w:w="4489" w:type="dxa"/>
            <w:tcBorders>
              <w:top w:val="single" w:sz="4" w:space="0" w:color="000000"/>
              <w:left w:val="single" w:sz="4" w:space="0" w:color="000000"/>
              <w:bottom w:val="single" w:sz="4" w:space="0" w:color="000000"/>
              <w:right w:val="single" w:sz="4" w:space="0" w:color="000000"/>
            </w:tcBorders>
            <w:hideMark/>
          </w:tcPr>
          <w:p w14:paraId="308D8382" w14:textId="77777777" w:rsidR="003729FD" w:rsidRDefault="003729FD" w:rsidP="00364A0F">
            <w:pPr>
              <w:spacing w:after="120"/>
              <w:jc w:val="center"/>
              <w:rPr>
                <w:rFonts w:cs="Arial"/>
                <w:lang w:val="en-US"/>
              </w:rPr>
            </w:pPr>
            <w:r>
              <w:rPr>
                <w:rFonts w:cs="Arial"/>
                <w:lang w:val="en-US"/>
              </w:rPr>
              <w:t>4</w:t>
            </w:r>
          </w:p>
        </w:tc>
      </w:tr>
      <w:tr w:rsidR="003729FD" w14:paraId="7CAF5898" w14:textId="77777777" w:rsidTr="00364A0F">
        <w:tc>
          <w:tcPr>
            <w:tcW w:w="4489" w:type="dxa"/>
            <w:tcBorders>
              <w:top w:val="single" w:sz="4" w:space="0" w:color="000000"/>
              <w:left w:val="single" w:sz="4" w:space="0" w:color="000000"/>
              <w:bottom w:val="single" w:sz="4" w:space="0" w:color="000000"/>
              <w:right w:val="single" w:sz="4" w:space="0" w:color="000000"/>
            </w:tcBorders>
            <w:hideMark/>
          </w:tcPr>
          <w:p w14:paraId="161172F1" w14:textId="77777777" w:rsidR="003729FD" w:rsidRDefault="00B01A94" w:rsidP="00B01A94">
            <w:pPr>
              <w:pStyle w:val="ListParagraph"/>
              <w:rPr>
                <w:rFonts w:ascii="Arial" w:hAnsi="Arial" w:cs="Arial"/>
                <w:lang w:val="en-US"/>
              </w:rPr>
            </w:pPr>
            <w:r>
              <w:rPr>
                <w:rFonts w:ascii="Arial" w:hAnsi="Arial" w:cs="Arial"/>
                <w:lang w:val="en-US"/>
              </w:rPr>
              <w:t xml:space="preserve">               </w:t>
            </w:r>
            <w:r w:rsidR="003729FD">
              <w:rPr>
                <w:rFonts w:ascii="Arial" w:hAnsi="Arial" w:cs="Arial"/>
                <w:lang w:val="en-US"/>
              </w:rPr>
              <w:t>17 to 50</w:t>
            </w:r>
          </w:p>
        </w:tc>
        <w:tc>
          <w:tcPr>
            <w:tcW w:w="4489" w:type="dxa"/>
            <w:tcBorders>
              <w:top w:val="single" w:sz="4" w:space="0" w:color="000000"/>
              <w:left w:val="single" w:sz="4" w:space="0" w:color="000000"/>
              <w:bottom w:val="single" w:sz="4" w:space="0" w:color="000000"/>
              <w:right w:val="single" w:sz="4" w:space="0" w:color="000000"/>
            </w:tcBorders>
            <w:hideMark/>
          </w:tcPr>
          <w:p w14:paraId="3673346F" w14:textId="77777777" w:rsidR="003729FD" w:rsidRDefault="003729FD" w:rsidP="00364A0F">
            <w:pPr>
              <w:spacing w:after="120"/>
              <w:jc w:val="center"/>
              <w:rPr>
                <w:rFonts w:cs="Arial"/>
                <w:lang w:val="en-US"/>
              </w:rPr>
            </w:pPr>
            <w:r>
              <w:rPr>
                <w:rFonts w:cs="Arial"/>
                <w:lang w:val="en-US"/>
              </w:rPr>
              <w:t>25 %</w:t>
            </w:r>
          </w:p>
        </w:tc>
      </w:tr>
    </w:tbl>
    <w:p w14:paraId="6DE6A9FD" w14:textId="77777777" w:rsidR="00DE36AF" w:rsidRPr="00DA4DC2" w:rsidRDefault="00DE36AF" w:rsidP="00DE36AF">
      <w:pPr>
        <w:pStyle w:val="Table"/>
        <w:rPr>
          <w:lang w:val="en-US"/>
        </w:rPr>
      </w:pPr>
      <w:bookmarkStart w:id="175" w:name="_Toc321900589"/>
      <w:r w:rsidRPr="00DA4DC2">
        <w:rPr>
          <w:lang w:val="en-US"/>
        </w:rPr>
        <w:t>Spare transponders</w:t>
      </w:r>
      <w:bookmarkEnd w:id="175"/>
    </w:p>
    <w:p w14:paraId="451448F8" w14:textId="77777777" w:rsidR="003729FD" w:rsidRPr="00B2313E" w:rsidRDefault="003729FD" w:rsidP="00174178">
      <w:pPr>
        <w:pStyle w:val="Heading2"/>
        <w:numPr>
          <w:ilvl w:val="1"/>
          <w:numId w:val="4"/>
        </w:numPr>
      </w:pPr>
      <w:bookmarkStart w:id="176" w:name="_Toc304269939"/>
      <w:bookmarkStart w:id="177" w:name="_Toc306265370"/>
      <w:bookmarkStart w:id="178" w:name="_Toc322422938"/>
      <w:r w:rsidRPr="00B2313E">
        <w:t>Maintenance requirements</w:t>
      </w:r>
      <w:bookmarkEnd w:id="176"/>
      <w:bookmarkEnd w:id="177"/>
      <w:bookmarkEnd w:id="178"/>
    </w:p>
    <w:p w14:paraId="364027E3" w14:textId="77777777" w:rsidR="003729FD" w:rsidRDefault="003729FD" w:rsidP="00174178">
      <w:pPr>
        <w:pStyle w:val="Heading2"/>
        <w:numPr>
          <w:ilvl w:val="1"/>
          <w:numId w:val="4"/>
        </w:numPr>
      </w:pPr>
      <w:bookmarkStart w:id="179" w:name="_Toc304269940"/>
      <w:bookmarkStart w:id="180" w:name="_Toc306265371"/>
      <w:bookmarkStart w:id="181" w:name="_Toc322422939"/>
      <w:r w:rsidRPr="00B2313E">
        <w:t>Training</w:t>
      </w:r>
      <w:bookmarkEnd w:id="179"/>
      <w:bookmarkEnd w:id="180"/>
      <w:bookmarkEnd w:id="181"/>
    </w:p>
    <w:p w14:paraId="5647087B" w14:textId="77777777" w:rsidR="003729FD" w:rsidRDefault="003729FD" w:rsidP="000608F4">
      <w:pPr>
        <w:pStyle w:val="Heading3"/>
        <w:numPr>
          <w:ilvl w:val="2"/>
          <w:numId w:val="1"/>
        </w:numPr>
      </w:pPr>
      <w:bookmarkStart w:id="182" w:name="_Toc304269941"/>
      <w:bookmarkStart w:id="183" w:name="_Toc306265372"/>
      <w:bookmarkStart w:id="184" w:name="_Toc322422940"/>
      <w:r>
        <w:t xml:space="preserve">Capabilities required for </w:t>
      </w:r>
      <w:proofErr w:type="spellStart"/>
      <w:r>
        <w:t>lanternists</w:t>
      </w:r>
      <w:proofErr w:type="spellEnd"/>
      <w:r>
        <w:t>. (Maintainers)</w:t>
      </w:r>
      <w:bookmarkEnd w:id="182"/>
      <w:bookmarkEnd w:id="183"/>
      <w:bookmarkEnd w:id="184"/>
    </w:p>
    <w:p w14:paraId="7E1D286D" w14:textId="77777777" w:rsidR="003729FD" w:rsidRDefault="003729FD" w:rsidP="003729FD">
      <w:pPr>
        <w:pStyle w:val="BodyText"/>
        <w:rPr>
          <w:lang w:eastAsia="es-ES"/>
        </w:rPr>
      </w:pPr>
      <w:r>
        <w:rPr>
          <w:lang w:eastAsia="es-ES"/>
        </w:rPr>
        <w:t xml:space="preserve">The technical staff associated with the maintenance and operation of AIS- Aton should have specific training that allows them to work independently in the resolution of faults that occur in AIS-AtoN.  </w:t>
      </w:r>
      <w:r w:rsidR="00B01A94">
        <w:rPr>
          <w:lang w:eastAsia="es-ES"/>
        </w:rPr>
        <w:t xml:space="preserve">The skills required to maintain and programme AIS AtoN units at sea are at a higher level than that required </w:t>
      </w:r>
      <w:proofErr w:type="gramStart"/>
      <w:r w:rsidR="00B01A94">
        <w:rPr>
          <w:lang w:eastAsia="es-ES"/>
        </w:rPr>
        <w:t>to maintain</w:t>
      </w:r>
      <w:proofErr w:type="gramEnd"/>
      <w:r w:rsidR="00B01A94">
        <w:rPr>
          <w:lang w:eastAsia="es-ES"/>
        </w:rPr>
        <w:t xml:space="preserve"> a basic lighted buoy.</w:t>
      </w:r>
    </w:p>
    <w:p w14:paraId="3FA4E452" w14:textId="77777777" w:rsidR="00092318" w:rsidRDefault="00092318" w:rsidP="00174178">
      <w:pPr>
        <w:pStyle w:val="Heading1"/>
        <w:numPr>
          <w:ilvl w:val="0"/>
          <w:numId w:val="4"/>
        </w:numPr>
      </w:pPr>
      <w:bookmarkStart w:id="185" w:name="_Toc304269924"/>
      <w:bookmarkStart w:id="186" w:name="_Toc306265373"/>
      <w:bookmarkStart w:id="187" w:name="_Toc322422941"/>
      <w:proofErr w:type="gramStart"/>
      <w:r w:rsidRPr="00B2313E">
        <w:t>Selection of equipment.</w:t>
      </w:r>
      <w:bookmarkEnd w:id="185"/>
      <w:bookmarkEnd w:id="186"/>
      <w:bookmarkEnd w:id="187"/>
      <w:proofErr w:type="gramEnd"/>
    </w:p>
    <w:p w14:paraId="33D7E80B" w14:textId="77777777" w:rsidR="00092318" w:rsidRDefault="00092318" w:rsidP="007002D2">
      <w:pPr>
        <w:pStyle w:val="BodyText"/>
      </w:pPr>
      <w:r>
        <w:t xml:space="preserve">When selecting a suitable AIS AtoN system, the following points should be considered to ensure that </w:t>
      </w:r>
      <w:proofErr w:type="gramStart"/>
      <w:r>
        <w:t>the  unit</w:t>
      </w:r>
      <w:proofErr w:type="gramEnd"/>
      <w:r>
        <w:t xml:space="preserve"> performs well in service;</w:t>
      </w:r>
    </w:p>
    <w:p w14:paraId="7CEDC80E" w14:textId="77777777" w:rsidR="00092318" w:rsidRPr="00215CAF" w:rsidRDefault="00092318" w:rsidP="007002D2">
      <w:pPr>
        <w:pStyle w:val="Bullet1"/>
      </w:pPr>
      <w:bookmarkStart w:id="188" w:name="_Toc322422942"/>
      <w:r w:rsidRPr="00215CAF">
        <w:t>Favo</w:t>
      </w:r>
      <w:r>
        <w:t>u</w:t>
      </w:r>
      <w:r w:rsidRPr="00215CAF">
        <w:t>rable cost-benefit ratio</w:t>
      </w:r>
      <w:r>
        <w:t>;</w:t>
      </w:r>
      <w:bookmarkEnd w:id="188"/>
    </w:p>
    <w:p w14:paraId="4920CE07" w14:textId="77777777" w:rsidR="00092318" w:rsidRPr="00215CAF" w:rsidRDefault="00092318" w:rsidP="007002D2">
      <w:pPr>
        <w:pStyle w:val="Bullet1"/>
      </w:pPr>
      <w:bookmarkStart w:id="189" w:name="_Toc322422943"/>
      <w:r>
        <w:t>Size of unit compared to available space;</w:t>
      </w:r>
      <w:bookmarkEnd w:id="189"/>
    </w:p>
    <w:p w14:paraId="0A8CAFA6" w14:textId="77777777" w:rsidR="00092318" w:rsidRPr="00215CAF" w:rsidRDefault="00092318" w:rsidP="007002D2">
      <w:pPr>
        <w:pStyle w:val="Bullet1"/>
      </w:pPr>
      <w:bookmarkStart w:id="190" w:name="_Toc322422944"/>
      <w:r>
        <w:t>Simple to configure and interrogate</w:t>
      </w:r>
      <w:bookmarkEnd w:id="190"/>
      <w:r w:rsidR="007002D2">
        <w:t>;</w:t>
      </w:r>
    </w:p>
    <w:p w14:paraId="523B2342" w14:textId="77777777" w:rsidR="00092318" w:rsidRPr="00215CAF" w:rsidRDefault="00092318" w:rsidP="007002D2">
      <w:pPr>
        <w:pStyle w:val="Bullet1"/>
      </w:pPr>
      <w:bookmarkStart w:id="191" w:name="_Toc322422945"/>
      <w:r w:rsidRPr="00215CAF">
        <w:t>Upgrade easy to perform</w:t>
      </w:r>
      <w:r>
        <w:t>;</w:t>
      </w:r>
      <w:bookmarkEnd w:id="191"/>
    </w:p>
    <w:p w14:paraId="41C47E68" w14:textId="77777777" w:rsidR="00092318" w:rsidRPr="00215CAF" w:rsidRDefault="00092318" w:rsidP="007002D2">
      <w:pPr>
        <w:pStyle w:val="Bullet1"/>
      </w:pPr>
      <w:bookmarkStart w:id="192" w:name="_Toc322422946"/>
      <w:r w:rsidRPr="00215CAF">
        <w:t>After-sales service</w:t>
      </w:r>
      <w:r>
        <w:t>;</w:t>
      </w:r>
      <w:bookmarkEnd w:id="192"/>
    </w:p>
    <w:p w14:paraId="2A32370C" w14:textId="77777777" w:rsidR="00092318" w:rsidRPr="00215CAF" w:rsidRDefault="00092318" w:rsidP="007002D2">
      <w:pPr>
        <w:pStyle w:val="Bullet1"/>
      </w:pPr>
      <w:bookmarkStart w:id="193" w:name="_Toc322422947"/>
      <w:r>
        <w:t>H</w:t>
      </w:r>
      <w:r w:rsidRPr="00215CAF">
        <w:t>ardware and software</w:t>
      </w:r>
      <w:r w:rsidRPr="00431929">
        <w:t xml:space="preserve"> </w:t>
      </w:r>
      <w:r>
        <w:t>c</w:t>
      </w:r>
      <w:r w:rsidRPr="00215CAF">
        <w:t>apacity expansion</w:t>
      </w:r>
      <w:r>
        <w:t>;</w:t>
      </w:r>
      <w:bookmarkEnd w:id="193"/>
    </w:p>
    <w:p w14:paraId="637683F9" w14:textId="77777777" w:rsidR="00092318" w:rsidRPr="00215CAF" w:rsidRDefault="00092318" w:rsidP="007002D2">
      <w:pPr>
        <w:pStyle w:val="Bullet1"/>
      </w:pPr>
      <w:bookmarkStart w:id="194" w:name="_Toc322422948"/>
      <w:r>
        <w:t>D</w:t>
      </w:r>
      <w:r w:rsidRPr="00215CAF">
        <w:t>ifferent hardware solutions adaptable to the equipment base</w:t>
      </w:r>
      <w:r>
        <w:t>;</w:t>
      </w:r>
      <w:bookmarkEnd w:id="194"/>
    </w:p>
    <w:p w14:paraId="54B1E5A3" w14:textId="77777777" w:rsidR="00092318" w:rsidRPr="00215CAF" w:rsidRDefault="00092318" w:rsidP="007002D2">
      <w:pPr>
        <w:pStyle w:val="Bullet1"/>
      </w:pPr>
      <w:bookmarkStart w:id="195" w:name="_Toc322422949"/>
      <w:r w:rsidRPr="00215CAF">
        <w:t>External LED status indicators</w:t>
      </w:r>
      <w:r>
        <w:t>;</w:t>
      </w:r>
      <w:bookmarkEnd w:id="195"/>
    </w:p>
    <w:p w14:paraId="47C3738F" w14:textId="77777777" w:rsidR="00092318" w:rsidRDefault="00092318" w:rsidP="007002D2">
      <w:pPr>
        <w:pStyle w:val="Bullet1"/>
      </w:pPr>
      <w:bookmarkStart w:id="196" w:name="_Toc322422950"/>
      <w:r w:rsidRPr="00215CAF">
        <w:t>Integrated device, easy to install</w:t>
      </w:r>
      <w:r>
        <w:t>;</w:t>
      </w:r>
      <w:bookmarkEnd w:id="196"/>
    </w:p>
    <w:p w14:paraId="30350A85" w14:textId="77777777" w:rsidR="00092318" w:rsidRDefault="00092318" w:rsidP="007002D2">
      <w:pPr>
        <w:pStyle w:val="Bullet1"/>
        <w:rPr>
          <w:lang w:val="en-US"/>
        </w:rPr>
      </w:pPr>
      <w:bookmarkStart w:id="197" w:name="_Toc322422951"/>
      <w:r w:rsidRPr="002D60C8">
        <w:rPr>
          <w:lang w:val="en-US"/>
        </w:rPr>
        <w:t>External connection</w:t>
      </w:r>
      <w:r>
        <w:rPr>
          <w:lang w:val="en-US"/>
        </w:rPr>
        <w:t xml:space="preserve">, (Example: </w:t>
      </w:r>
      <w:r w:rsidRPr="002D60C8">
        <w:rPr>
          <w:lang w:val="en-US"/>
        </w:rPr>
        <w:t>military-style</w:t>
      </w:r>
      <w:r>
        <w:rPr>
          <w:lang w:val="en-US"/>
        </w:rPr>
        <w:t>)</w:t>
      </w:r>
      <w:bookmarkEnd w:id="197"/>
      <w:r w:rsidR="007002D2">
        <w:rPr>
          <w:lang w:val="en-US"/>
        </w:rPr>
        <w:t>;</w:t>
      </w:r>
    </w:p>
    <w:p w14:paraId="7DE1546C" w14:textId="77777777" w:rsidR="00092318" w:rsidRPr="002D60C8" w:rsidRDefault="00092318" w:rsidP="007002D2">
      <w:pPr>
        <w:pStyle w:val="Bullet1"/>
        <w:rPr>
          <w:lang w:val="en-US"/>
        </w:rPr>
      </w:pPr>
      <w:bookmarkStart w:id="198" w:name="_Toc322422952"/>
      <w:r>
        <w:rPr>
          <w:lang w:val="en-US"/>
        </w:rPr>
        <w:t>Low power consumption</w:t>
      </w:r>
      <w:bookmarkEnd w:id="198"/>
      <w:r w:rsidR="007002D2">
        <w:rPr>
          <w:lang w:val="en-US"/>
        </w:rPr>
        <w:t>.</w:t>
      </w:r>
    </w:p>
    <w:p w14:paraId="4870B7B5" w14:textId="77777777" w:rsidR="00092318" w:rsidRPr="00F00AA7" w:rsidRDefault="00092318" w:rsidP="000608F4">
      <w:pPr>
        <w:pStyle w:val="Heading3"/>
      </w:pPr>
      <w:bookmarkStart w:id="199" w:name="_Toc303593820"/>
      <w:bookmarkStart w:id="200" w:name="_Toc304269926"/>
      <w:bookmarkStart w:id="201" w:name="_Toc306265374"/>
      <w:bookmarkStart w:id="202" w:name="_Toc322422953"/>
      <w:r w:rsidRPr="00F00AA7">
        <w:t>Issues to consider</w:t>
      </w:r>
      <w:bookmarkEnd w:id="199"/>
      <w:bookmarkEnd w:id="200"/>
      <w:bookmarkEnd w:id="201"/>
      <w:bookmarkEnd w:id="202"/>
    </w:p>
    <w:p w14:paraId="274479FD" w14:textId="77777777" w:rsidR="00092318" w:rsidRDefault="00092318" w:rsidP="00092318">
      <w:pPr>
        <w:pStyle w:val="Bullet1"/>
      </w:pPr>
      <w:bookmarkStart w:id="203" w:name="_Toc322422954"/>
      <w:r>
        <w:t>P</w:t>
      </w:r>
      <w:r w:rsidRPr="00FD68DD">
        <w:t>rotection against atmospheric discharge</w:t>
      </w:r>
      <w:r>
        <w:t>;</w:t>
      </w:r>
      <w:bookmarkEnd w:id="203"/>
    </w:p>
    <w:p w14:paraId="0908B395" w14:textId="77777777" w:rsidR="00092318" w:rsidRDefault="00092318" w:rsidP="00092318">
      <w:pPr>
        <w:pStyle w:val="Bullet1"/>
      </w:pPr>
      <w:bookmarkStart w:id="204" w:name="_Toc322422955"/>
      <w:r>
        <w:t>Compatibility</w:t>
      </w:r>
      <w:r w:rsidRPr="00FD68DD">
        <w:t xml:space="preserve"> with GPS antenna</w:t>
      </w:r>
      <w:r>
        <w:t>.</w:t>
      </w:r>
      <w:r w:rsidRPr="00FD68DD">
        <w:t xml:space="preserve"> Complicated repair / maintenance on site.</w:t>
      </w:r>
      <w:bookmarkEnd w:id="204"/>
    </w:p>
    <w:p w14:paraId="2DDE1859" w14:textId="77777777" w:rsidR="00214F1F" w:rsidRPr="00214F1F" w:rsidRDefault="00214F1F" w:rsidP="00174178">
      <w:pPr>
        <w:pStyle w:val="Heading1"/>
        <w:numPr>
          <w:ilvl w:val="0"/>
          <w:numId w:val="4"/>
        </w:numPr>
      </w:pPr>
      <w:bookmarkStart w:id="205" w:name="_Toc322422956"/>
      <w:r w:rsidRPr="00214F1F">
        <w:t>General Considerations for integrating an ais-AtoN System</w:t>
      </w:r>
      <w:bookmarkEnd w:id="205"/>
    </w:p>
    <w:p w14:paraId="3C58D12B" w14:textId="77777777" w:rsidR="00214F1F" w:rsidRPr="007002D2" w:rsidRDefault="00214F1F" w:rsidP="007002D2">
      <w:pPr>
        <w:pStyle w:val="BodyText"/>
      </w:pPr>
      <w:r w:rsidRPr="007002D2">
        <w:t xml:space="preserve">The best method of work to achieve the flawless installation of an AIS-AtoN -whether integrated or not- is to ensure the highest quality of components, processes and people involved; moreover, to provide appropriate training for all the qualified personnel in charge at every stage of the deployment. </w:t>
      </w:r>
    </w:p>
    <w:p w14:paraId="365D395C" w14:textId="77777777" w:rsidR="00214F1F" w:rsidRPr="007002D2" w:rsidRDefault="00214F1F" w:rsidP="007002D2">
      <w:pPr>
        <w:pStyle w:val="BodyText"/>
      </w:pPr>
      <w:r w:rsidRPr="007002D2">
        <w:t xml:space="preserve">If the equipment is not fully integrated when delivered by the supplier, such service must be carried out by the installer, commonly making use of watertight </w:t>
      </w:r>
      <w:proofErr w:type="gramStart"/>
      <w:r w:rsidR="000F3DDD" w:rsidRPr="007002D2">
        <w:t>enclosures</w:t>
      </w:r>
      <w:r w:rsidRPr="007002D2">
        <w:t xml:space="preserve"> which</w:t>
      </w:r>
      <w:proofErr w:type="gramEnd"/>
      <w:r w:rsidRPr="007002D2">
        <w:t xml:space="preserve"> ensure the durability of the AIS equipment. </w:t>
      </w:r>
    </w:p>
    <w:p w14:paraId="316E56FD" w14:textId="77777777" w:rsidR="00214F1F" w:rsidRPr="007002D2" w:rsidRDefault="00214F1F" w:rsidP="007002D2">
      <w:pPr>
        <w:pStyle w:val="BodyText"/>
      </w:pPr>
      <w:r w:rsidRPr="007002D2">
        <w:t xml:space="preserve">The purpose of this document is to offer guidelines for the perfect assembly of the watertight boxes mentioned above, and to establish sensible installation procedures, intended to ensure </w:t>
      </w:r>
      <w:r w:rsidRPr="007002D2">
        <w:lastRenderedPageBreak/>
        <w:t xml:space="preserve">quality assembly and efficiency in the use of materials and resources, and in the avoidance of common errors. </w:t>
      </w:r>
    </w:p>
    <w:p w14:paraId="710BF635" w14:textId="77777777" w:rsidR="009245F6" w:rsidRDefault="009245F6" w:rsidP="00174178">
      <w:pPr>
        <w:pStyle w:val="Heading2"/>
        <w:numPr>
          <w:ilvl w:val="1"/>
          <w:numId w:val="4"/>
        </w:numPr>
      </w:pPr>
      <w:bookmarkStart w:id="206" w:name="_Toc322422957"/>
      <w:bookmarkStart w:id="207" w:name="_Toc202935687"/>
      <w:r>
        <w:t>Impact on Buoy Performance</w:t>
      </w:r>
    </w:p>
    <w:p w14:paraId="72F14856" w14:textId="77777777" w:rsidR="009245F6" w:rsidRPr="007002D2" w:rsidRDefault="009245F6" w:rsidP="007002D2">
      <w:pPr>
        <w:pStyle w:val="BodyText"/>
      </w:pPr>
      <w:r w:rsidRPr="007002D2">
        <w:t xml:space="preserve">The installation of AIS </w:t>
      </w:r>
      <w:proofErr w:type="gramStart"/>
      <w:r w:rsidRPr="007002D2">
        <w:t>on a small buoys</w:t>
      </w:r>
      <w:proofErr w:type="gramEnd"/>
      <w:r w:rsidRPr="007002D2">
        <w:t xml:space="preserve"> of less than c. 2.5 m diameter may impair the buoyancy and stability characteristics. The overall mass and centre of gravity of any additional items needs to be considered at the design stage.</w:t>
      </w:r>
    </w:p>
    <w:p w14:paraId="2D70F977" w14:textId="77777777" w:rsidR="006D1632" w:rsidRPr="007002D2" w:rsidRDefault="006D1632" w:rsidP="007002D2">
      <w:pPr>
        <w:pStyle w:val="BodyText"/>
      </w:pPr>
      <w:r w:rsidRPr="007002D2">
        <w:t xml:space="preserve">By definition, the AIS unit requires a GPS receiver and VHF antenna at high </w:t>
      </w:r>
      <w:proofErr w:type="gramStart"/>
      <w:r w:rsidRPr="007002D2">
        <w:t>level,</w:t>
      </w:r>
      <w:proofErr w:type="gramEnd"/>
      <w:r w:rsidRPr="007002D2">
        <w:t xml:space="preserve"> this will require cables to pass the light unit and may impair lantern performance. All cable routes need to be considered at the design stage to minimise this.</w:t>
      </w:r>
    </w:p>
    <w:p w14:paraId="621F0533" w14:textId="77777777" w:rsidR="00214F1F" w:rsidRPr="00214F1F" w:rsidRDefault="00214F1F" w:rsidP="00174178">
      <w:pPr>
        <w:pStyle w:val="Heading2"/>
        <w:numPr>
          <w:ilvl w:val="1"/>
          <w:numId w:val="4"/>
        </w:numPr>
      </w:pPr>
      <w:r w:rsidRPr="00214F1F">
        <w:t>General Assembly</w:t>
      </w:r>
      <w:bookmarkEnd w:id="206"/>
      <w:r w:rsidRPr="00214F1F">
        <w:t xml:space="preserve"> </w:t>
      </w:r>
      <w:bookmarkEnd w:id="207"/>
    </w:p>
    <w:p w14:paraId="5B174D7E" w14:textId="77777777" w:rsidR="00214F1F" w:rsidRPr="007002D2" w:rsidRDefault="00214F1F" w:rsidP="007002D2">
      <w:pPr>
        <w:pStyle w:val="BodyText"/>
      </w:pPr>
      <w:r w:rsidRPr="007002D2">
        <w:t xml:space="preserve">Standardized assembly patterns ensure </w:t>
      </w:r>
      <w:r w:rsidR="000F3DDD" w:rsidRPr="007002D2">
        <w:t>enclosure</w:t>
      </w:r>
      <w:r w:rsidRPr="007002D2">
        <w:t xml:space="preserve"> capable of withstanding challenging weather conditions, thereby preserving the equipment within. </w:t>
      </w:r>
    </w:p>
    <w:p w14:paraId="2804BE0E" w14:textId="77777777" w:rsidR="00214F1F" w:rsidRPr="007002D2" w:rsidRDefault="007D0DAE" w:rsidP="007002D2">
      <w:pPr>
        <w:pStyle w:val="BodyText"/>
      </w:pPr>
      <w:r w:rsidRPr="007002D2">
        <w:t xml:space="preserve">In a harsh environment, consideration should be given to use </w:t>
      </w:r>
      <w:r w:rsidR="00214F1F" w:rsidRPr="007002D2">
        <w:t>2 watertight</w:t>
      </w:r>
      <w:r w:rsidRPr="007002D2">
        <w:t xml:space="preserve"> boxes (&gt; IP66)</w:t>
      </w:r>
      <w:r w:rsidR="00214F1F" w:rsidRPr="007002D2">
        <w:t xml:space="preserve"> to provide double protection in case of flooding of the external box and condensation in the internal one. </w:t>
      </w:r>
    </w:p>
    <w:p w14:paraId="58FBEC69" w14:textId="77777777" w:rsidR="00214F1F" w:rsidRPr="007002D2" w:rsidRDefault="00214F1F" w:rsidP="007002D2">
      <w:pPr>
        <w:pStyle w:val="BodyText"/>
      </w:pPr>
      <w:r w:rsidRPr="007002D2">
        <w:t>This point stresses the necessary balance of pressure between both boxes to avoid condensation in the internal box, where the device is contained.</w:t>
      </w:r>
    </w:p>
    <w:p w14:paraId="53A9635E" w14:textId="77777777" w:rsidR="00214F1F" w:rsidRPr="007002D2" w:rsidRDefault="00214F1F" w:rsidP="007002D2">
      <w:pPr>
        <w:pStyle w:val="BodyText"/>
      </w:pPr>
      <w:r w:rsidRPr="007002D2">
        <w:t>It is recommended that the VHF and GPS antennae be installed before the final stage of assembly of the external box onto the corresponding signal.</w:t>
      </w:r>
    </w:p>
    <w:p w14:paraId="2455E438" w14:textId="77777777" w:rsidR="009245F6" w:rsidRPr="00214F1F" w:rsidRDefault="000F3DDD" w:rsidP="007002D2">
      <w:pPr>
        <w:pStyle w:val="BodyText"/>
      </w:pPr>
      <w:r w:rsidRPr="007002D2">
        <w:t>Consideration should be given to use of UV stabilized cables and protection</w:t>
      </w:r>
      <w:r w:rsidR="007002D2">
        <w:t xml:space="preserve"> to excessive UV rays and heat.</w:t>
      </w:r>
    </w:p>
    <w:p w14:paraId="0E20EE5F" w14:textId="77777777" w:rsidR="00214F1F" w:rsidRPr="00214F1F" w:rsidRDefault="00214F1F" w:rsidP="00214F1F">
      <w:pPr>
        <w:pStyle w:val="tituloprincipal"/>
        <w:ind w:firstLine="708"/>
        <w:rPr>
          <w:b w:val="0"/>
        </w:rPr>
      </w:pPr>
      <w:r w:rsidRPr="00214F1F">
        <w:rPr>
          <w:b w:val="0"/>
          <w:noProof/>
          <w:lang w:val="en-US" w:eastAsia="en-US"/>
        </w:rPr>
        <w:drawing>
          <wp:inline distT="0" distB="0" distL="0" distR="0" wp14:anchorId="1DA51314" wp14:editId="60D9B83C">
            <wp:extent cx="2924328" cy="2520000"/>
            <wp:effectExtent l="19050" t="0" r="9372"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4328" cy="2520000"/>
                    </a:xfrm>
                    <a:prstGeom prst="rect">
                      <a:avLst/>
                    </a:prstGeom>
                    <a:noFill/>
                    <a:ln>
                      <a:noFill/>
                    </a:ln>
                  </pic:spPr>
                </pic:pic>
              </a:graphicData>
            </a:graphic>
          </wp:inline>
        </w:drawing>
      </w:r>
    </w:p>
    <w:p w14:paraId="20656491" w14:textId="77777777" w:rsidR="00214F1F" w:rsidRPr="00214F1F" w:rsidRDefault="00214F1F" w:rsidP="00214F1F">
      <w:pPr>
        <w:pStyle w:val="Figure"/>
        <w:rPr>
          <w:i w:val="0"/>
        </w:rPr>
      </w:pPr>
      <w:bookmarkStart w:id="208" w:name="_Toc321900626"/>
      <w:r w:rsidRPr="00214F1F">
        <w:rPr>
          <w:i w:val="0"/>
        </w:rPr>
        <w:t xml:space="preserve">Fully assembled </w:t>
      </w:r>
      <w:bookmarkEnd w:id="208"/>
      <w:r w:rsidR="002B1203">
        <w:rPr>
          <w:i w:val="0"/>
        </w:rPr>
        <w:t>enclosure</w:t>
      </w:r>
    </w:p>
    <w:p w14:paraId="6CCFCF09" w14:textId="77777777" w:rsidR="00214F1F" w:rsidRPr="00214F1F" w:rsidRDefault="00214F1F" w:rsidP="000608F4">
      <w:pPr>
        <w:pStyle w:val="Heading3"/>
        <w:numPr>
          <w:ilvl w:val="2"/>
          <w:numId w:val="1"/>
        </w:numPr>
      </w:pPr>
      <w:bookmarkStart w:id="209" w:name="_Toc202935688"/>
      <w:bookmarkStart w:id="210" w:name="_Toc322422958"/>
      <w:r w:rsidRPr="00214F1F">
        <w:t xml:space="preserve">Preparation of inlets in watertight </w:t>
      </w:r>
      <w:bookmarkEnd w:id="209"/>
      <w:r w:rsidR="002B1203">
        <w:t>enclosures</w:t>
      </w:r>
      <w:bookmarkEnd w:id="210"/>
    </w:p>
    <w:p w14:paraId="7B468D98" w14:textId="77777777" w:rsidR="00214F1F" w:rsidRPr="007002D2" w:rsidRDefault="00214F1F" w:rsidP="007002D2">
      <w:pPr>
        <w:pStyle w:val="BodyText"/>
      </w:pPr>
      <w:r w:rsidRPr="007002D2">
        <w:t xml:space="preserve">Ensuring a completely watertight </w:t>
      </w:r>
      <w:r w:rsidR="002B1203" w:rsidRPr="007002D2">
        <w:t>enclosure</w:t>
      </w:r>
      <w:r w:rsidRPr="007002D2">
        <w:t xml:space="preserve"> is a challenging task given that the holes on the sides to let the cables in and to place cable glands or connectors are not original factory conditions. </w:t>
      </w:r>
    </w:p>
    <w:p w14:paraId="5CB2EDD6" w14:textId="77777777" w:rsidR="00214F1F" w:rsidRPr="007002D2" w:rsidRDefault="00664741" w:rsidP="007002D2">
      <w:pPr>
        <w:pStyle w:val="BodyText"/>
      </w:pPr>
      <w:r>
        <w:t>Therefore, same calibre</w:t>
      </w:r>
      <w:r w:rsidR="00214F1F" w:rsidRPr="007002D2">
        <w:t xml:space="preserve"> holes must be drilled into the front and/or sides of the boxes. </w:t>
      </w:r>
    </w:p>
    <w:p w14:paraId="575B210E" w14:textId="77777777" w:rsidR="00214F1F" w:rsidRPr="007002D2" w:rsidRDefault="00214F1F" w:rsidP="007002D2">
      <w:pPr>
        <w:pStyle w:val="BodyText"/>
      </w:pPr>
      <w:r w:rsidRPr="007002D2">
        <w:t xml:space="preserve">It is critical to seal all joints between the inlets and the corresponding cable glands and connectors using flexible glue so as to accompany the deformation derived from temperature oscillations. </w:t>
      </w:r>
    </w:p>
    <w:p w14:paraId="5E0FE8A8" w14:textId="77777777" w:rsidR="00214F1F" w:rsidRPr="00214F1F" w:rsidRDefault="00214F1F" w:rsidP="007002D2">
      <w:pPr>
        <w:pStyle w:val="BodyText"/>
      </w:pPr>
      <w:r w:rsidRPr="007002D2">
        <w:t xml:space="preserve">In accordance with the installation guidelines, antennae must be plugged onto the same side in all boxes; likewise, power supply cables and </w:t>
      </w:r>
      <w:proofErr w:type="spellStart"/>
      <w:r w:rsidRPr="007002D2">
        <w:t>earthing</w:t>
      </w:r>
      <w:proofErr w:type="spellEnd"/>
      <w:r w:rsidRPr="007002D2">
        <w:t xml:space="preserve"> onto a different side.</w:t>
      </w:r>
    </w:p>
    <w:p w14:paraId="235D5551" w14:textId="77777777" w:rsidR="00214F1F" w:rsidRPr="00AC6419" w:rsidRDefault="00214F1F" w:rsidP="00214F1F">
      <w:pPr>
        <w:pStyle w:val="tituloprincipal"/>
        <w:rPr>
          <w:b w:val="0"/>
          <w:bCs w:val="0"/>
          <w:caps w:val="0"/>
        </w:rPr>
      </w:pPr>
      <w:r w:rsidRPr="00AC6419">
        <w:rPr>
          <w:b w:val="0"/>
          <w:caps w:val="0"/>
          <w:noProof/>
          <w:lang w:val="en-US" w:eastAsia="en-US"/>
        </w:rPr>
        <w:lastRenderedPageBreak/>
        <w:drawing>
          <wp:inline distT="0" distB="0" distL="0" distR="0" wp14:anchorId="1B7DCB10" wp14:editId="43E3E28E">
            <wp:extent cx="3366269" cy="2520000"/>
            <wp:effectExtent l="19050" t="0" r="5581" b="0"/>
            <wp:docPr id="2" name="Imagen 2" descr="Descripción: DSC0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DSC0120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66269" cy="2520000"/>
                    </a:xfrm>
                    <a:prstGeom prst="rect">
                      <a:avLst/>
                    </a:prstGeom>
                    <a:noFill/>
                    <a:ln>
                      <a:noFill/>
                    </a:ln>
                  </pic:spPr>
                </pic:pic>
              </a:graphicData>
            </a:graphic>
          </wp:inline>
        </w:drawing>
      </w:r>
    </w:p>
    <w:p w14:paraId="4E9EC790" w14:textId="77777777" w:rsidR="00214F1F" w:rsidRPr="00214F1F" w:rsidRDefault="00214F1F" w:rsidP="00214F1F">
      <w:pPr>
        <w:pStyle w:val="Figure"/>
        <w:rPr>
          <w:i w:val="0"/>
        </w:rPr>
      </w:pPr>
      <w:bookmarkStart w:id="211" w:name="_Toc321900627"/>
      <w:r w:rsidRPr="00214F1F">
        <w:rPr>
          <w:i w:val="0"/>
        </w:rPr>
        <w:t>Different sides of the perforated box</w:t>
      </w:r>
      <w:bookmarkEnd w:id="211"/>
    </w:p>
    <w:p w14:paraId="3C5AAF90" w14:textId="77777777" w:rsidR="00214F1F" w:rsidRPr="00214F1F" w:rsidRDefault="00214F1F" w:rsidP="000608F4">
      <w:pPr>
        <w:pStyle w:val="Heading3"/>
        <w:numPr>
          <w:ilvl w:val="2"/>
          <w:numId w:val="1"/>
        </w:numPr>
      </w:pPr>
      <w:bookmarkStart w:id="212" w:name="_Toc202935689"/>
      <w:bookmarkStart w:id="213" w:name="_Toc322422959"/>
      <w:r w:rsidRPr="00214F1F">
        <w:t>Assembly of cable gla</w:t>
      </w:r>
      <w:bookmarkEnd w:id="212"/>
      <w:r w:rsidRPr="00214F1F">
        <w:t>nds</w:t>
      </w:r>
      <w:bookmarkEnd w:id="213"/>
    </w:p>
    <w:p w14:paraId="7E0DEF64" w14:textId="77777777" w:rsidR="00214F1F" w:rsidRPr="00664741" w:rsidRDefault="00214F1F" w:rsidP="00664741">
      <w:pPr>
        <w:pStyle w:val="BodyText"/>
      </w:pPr>
      <w:r w:rsidRPr="00664741">
        <w:t>Cable glands and/or connectors must be fitted carefully so that both the inner and outer rubber washers of the box do not get blocked and deteriorated when screwing the inner nut, making sure in this way that the whole set is firmly attached to the sides.</w:t>
      </w:r>
    </w:p>
    <w:p w14:paraId="77A5C57D" w14:textId="77777777" w:rsidR="00214F1F" w:rsidRPr="00664741" w:rsidRDefault="00214F1F" w:rsidP="00664741">
      <w:pPr>
        <w:pStyle w:val="BodyText"/>
      </w:pPr>
      <w:r w:rsidRPr="00664741">
        <w:t xml:space="preserve">The clearance between glands and cables must be as insignificant as possible to ensure the minimum filtering of moisture. </w:t>
      </w:r>
    </w:p>
    <w:p w14:paraId="2D96377C" w14:textId="77777777" w:rsidR="00214F1F" w:rsidRPr="00214F1F" w:rsidRDefault="00214F1F" w:rsidP="00664741">
      <w:pPr>
        <w:pStyle w:val="BodyText"/>
      </w:pPr>
      <w:r w:rsidRPr="00664741">
        <w:t xml:space="preserve">A selection of different consecutive diameters may be necessary since there is no heat shrink tubing that will simultaneously adjust both gland and coaxial cable. </w:t>
      </w:r>
    </w:p>
    <w:p w14:paraId="76DB5940" w14:textId="77777777" w:rsidR="00214F1F" w:rsidRPr="00AC6419" w:rsidRDefault="00214F1F" w:rsidP="00214F1F">
      <w:pPr>
        <w:pStyle w:val="tituloprincipal"/>
        <w:ind w:firstLine="708"/>
      </w:pPr>
      <w:r w:rsidRPr="00AC6419">
        <w:rPr>
          <w:b w:val="0"/>
          <w:caps w:val="0"/>
          <w:noProof/>
          <w:lang w:val="en-US" w:eastAsia="en-US"/>
        </w:rPr>
        <w:drawing>
          <wp:inline distT="0" distB="0" distL="0" distR="0" wp14:anchorId="18772ED7" wp14:editId="2F4CABFF">
            <wp:extent cx="2124448" cy="2520000"/>
            <wp:effectExtent l="19050" t="0" r="9152"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24448" cy="2520000"/>
                    </a:xfrm>
                    <a:prstGeom prst="rect">
                      <a:avLst/>
                    </a:prstGeom>
                    <a:noFill/>
                    <a:ln>
                      <a:noFill/>
                    </a:ln>
                  </pic:spPr>
                </pic:pic>
              </a:graphicData>
            </a:graphic>
          </wp:inline>
        </w:drawing>
      </w:r>
    </w:p>
    <w:p w14:paraId="57FBD7D9" w14:textId="77777777" w:rsidR="00214F1F" w:rsidRPr="00214F1F" w:rsidRDefault="00214F1F" w:rsidP="00214F1F">
      <w:pPr>
        <w:pStyle w:val="Figure"/>
        <w:rPr>
          <w:i w:val="0"/>
        </w:rPr>
      </w:pPr>
      <w:bookmarkStart w:id="214" w:name="_Toc321900628"/>
      <w:r w:rsidRPr="00214F1F">
        <w:rPr>
          <w:i w:val="0"/>
        </w:rPr>
        <w:t xml:space="preserve">Different </w:t>
      </w:r>
      <w:r>
        <w:rPr>
          <w:i w:val="0"/>
        </w:rPr>
        <w:t>diameters</w:t>
      </w:r>
      <w:r w:rsidRPr="00214F1F">
        <w:rPr>
          <w:i w:val="0"/>
        </w:rPr>
        <w:t xml:space="preserve"> of heat shrink tubes</w:t>
      </w:r>
      <w:bookmarkEnd w:id="214"/>
    </w:p>
    <w:p w14:paraId="73947360" w14:textId="77777777" w:rsidR="00214F1F" w:rsidRPr="00214F1F" w:rsidRDefault="00214F1F" w:rsidP="000608F4">
      <w:pPr>
        <w:pStyle w:val="Heading3"/>
        <w:numPr>
          <w:ilvl w:val="2"/>
          <w:numId w:val="1"/>
        </w:numPr>
      </w:pPr>
      <w:bookmarkStart w:id="215" w:name="_Toc322422960"/>
      <w:bookmarkStart w:id="216" w:name="_Toc202935691"/>
      <w:r w:rsidRPr="00214F1F">
        <w:t>Preparation of the AIS System</w:t>
      </w:r>
      <w:bookmarkEnd w:id="215"/>
      <w:r w:rsidRPr="00214F1F">
        <w:t xml:space="preserve">  </w:t>
      </w:r>
      <w:bookmarkEnd w:id="216"/>
    </w:p>
    <w:p w14:paraId="211B1806" w14:textId="77777777" w:rsidR="00214F1F" w:rsidRPr="00664741" w:rsidRDefault="00214F1F" w:rsidP="00664741">
      <w:pPr>
        <w:pStyle w:val="BodyText"/>
      </w:pPr>
      <w:r w:rsidRPr="00214F1F">
        <w:t>I</w:t>
      </w:r>
      <w:r w:rsidRPr="00664741">
        <w:t xml:space="preserve">ntegrating different electronic devices requires that equipment and connections be firmly adjusted for the </w:t>
      </w:r>
      <w:proofErr w:type="spellStart"/>
      <w:r w:rsidRPr="00664741">
        <w:t>startup</w:t>
      </w:r>
      <w:proofErr w:type="spellEnd"/>
      <w:r w:rsidRPr="00664741">
        <w:t xml:space="preserve"> and fitting together of antennae and setup cables, thereby avoiding failure due to poor contact, loss of data and functional efficiency, and the possible ensu</w:t>
      </w:r>
      <w:r w:rsidR="00664741">
        <w:t>ing breakdown of the equipment.</w:t>
      </w:r>
    </w:p>
    <w:p w14:paraId="27755242" w14:textId="77777777" w:rsidR="00214F1F" w:rsidRPr="00664741" w:rsidRDefault="00214F1F" w:rsidP="00664741">
      <w:pPr>
        <w:pStyle w:val="BodyText"/>
      </w:pPr>
      <w:r w:rsidRPr="00664741">
        <w:t>Inserting a rubber plate in the anchoring system of the AIS equipment has proven to be an effective way of softening vibration during the operation.</w:t>
      </w:r>
    </w:p>
    <w:p w14:paraId="5AE16AAB" w14:textId="77777777" w:rsidR="00214F1F" w:rsidRPr="00664741" w:rsidRDefault="00214F1F" w:rsidP="00664741">
      <w:pPr>
        <w:pStyle w:val="BodyText"/>
      </w:pPr>
      <w:r w:rsidRPr="00664741">
        <w:t>In some non-integrated installations it is recommended to fit a polarized key inserted between the power supply system and the input of the equipment. This key must re</w:t>
      </w:r>
      <w:r w:rsidR="00664741">
        <w:t>main inside the internal box.</w:t>
      </w:r>
    </w:p>
    <w:p w14:paraId="14C600E9" w14:textId="77777777" w:rsidR="00214F1F" w:rsidRPr="00AC6419" w:rsidRDefault="00214F1F" w:rsidP="00214F1F">
      <w:pPr>
        <w:pStyle w:val="tituloprincipal"/>
        <w:ind w:firstLine="708"/>
        <w:rPr>
          <w:b w:val="0"/>
          <w:bCs w:val="0"/>
          <w:caps w:val="0"/>
        </w:rPr>
      </w:pPr>
      <w:r w:rsidRPr="00AC6419">
        <w:rPr>
          <w:b w:val="0"/>
          <w:caps w:val="0"/>
          <w:noProof/>
          <w:lang w:val="en-US" w:eastAsia="en-US"/>
        </w:rPr>
        <w:lastRenderedPageBreak/>
        <w:drawing>
          <wp:inline distT="0" distB="0" distL="0" distR="0" wp14:anchorId="2B6F30D3" wp14:editId="63B0EAAA">
            <wp:extent cx="2650388" cy="2520000"/>
            <wp:effectExtent l="19050" t="0" r="0" b="0"/>
            <wp:docPr id="1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50388" cy="2520000"/>
                    </a:xfrm>
                    <a:prstGeom prst="rect">
                      <a:avLst/>
                    </a:prstGeom>
                    <a:noFill/>
                    <a:ln>
                      <a:noFill/>
                    </a:ln>
                  </pic:spPr>
                </pic:pic>
              </a:graphicData>
            </a:graphic>
          </wp:inline>
        </w:drawing>
      </w:r>
    </w:p>
    <w:p w14:paraId="0B1D9582" w14:textId="77777777" w:rsidR="00214F1F" w:rsidRPr="00214F1F" w:rsidRDefault="00214F1F" w:rsidP="00214F1F">
      <w:pPr>
        <w:pStyle w:val="Figure"/>
        <w:rPr>
          <w:i w:val="0"/>
        </w:rPr>
      </w:pPr>
      <w:bookmarkStart w:id="217" w:name="_Toc321900629"/>
      <w:r w:rsidRPr="00214F1F">
        <w:rPr>
          <w:i w:val="0"/>
        </w:rPr>
        <w:t>Equipment with its protection</w:t>
      </w:r>
      <w:bookmarkEnd w:id="217"/>
    </w:p>
    <w:p w14:paraId="08FD4BCF" w14:textId="77777777" w:rsidR="00214F1F" w:rsidRPr="00AC6419" w:rsidRDefault="00214F1F" w:rsidP="00214F1F">
      <w:pPr>
        <w:pStyle w:val="tituloprincipal"/>
        <w:ind w:firstLine="708"/>
        <w:rPr>
          <w:b w:val="0"/>
          <w:bCs w:val="0"/>
          <w:caps w:val="0"/>
        </w:rPr>
      </w:pPr>
      <w:r w:rsidRPr="00AC6419">
        <w:rPr>
          <w:b w:val="0"/>
          <w:caps w:val="0"/>
          <w:noProof/>
          <w:lang w:val="en-US" w:eastAsia="en-US"/>
        </w:rPr>
        <w:drawing>
          <wp:inline distT="0" distB="0" distL="0" distR="0" wp14:anchorId="152757B3" wp14:editId="215C1CA3">
            <wp:extent cx="2034643" cy="2700000"/>
            <wp:effectExtent l="19050" t="0" r="3707" b="0"/>
            <wp:docPr id="1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34643" cy="2700000"/>
                    </a:xfrm>
                    <a:prstGeom prst="rect">
                      <a:avLst/>
                    </a:prstGeom>
                    <a:noFill/>
                    <a:ln>
                      <a:noFill/>
                    </a:ln>
                  </pic:spPr>
                </pic:pic>
              </a:graphicData>
            </a:graphic>
          </wp:inline>
        </w:drawing>
      </w:r>
    </w:p>
    <w:p w14:paraId="785204C9" w14:textId="77777777" w:rsidR="00214F1F" w:rsidRPr="00214F1F" w:rsidRDefault="00214F1F" w:rsidP="00214F1F">
      <w:pPr>
        <w:pStyle w:val="Figure"/>
        <w:rPr>
          <w:i w:val="0"/>
        </w:rPr>
      </w:pPr>
      <w:bookmarkStart w:id="218" w:name="_Toc321900630"/>
      <w:r w:rsidRPr="00214F1F">
        <w:rPr>
          <w:i w:val="0"/>
        </w:rPr>
        <w:t>Complete Mixed IP Box</w:t>
      </w:r>
      <w:bookmarkEnd w:id="218"/>
    </w:p>
    <w:p w14:paraId="7D8E82E2" w14:textId="77777777" w:rsidR="00214F1F" w:rsidRPr="00214F1F" w:rsidRDefault="00214F1F" w:rsidP="000608F4">
      <w:pPr>
        <w:pStyle w:val="Heading3"/>
        <w:numPr>
          <w:ilvl w:val="2"/>
          <w:numId w:val="1"/>
        </w:numPr>
      </w:pPr>
      <w:bookmarkStart w:id="219" w:name="_Toc202935695"/>
      <w:bookmarkStart w:id="220" w:name="_Toc322422961"/>
      <w:r w:rsidRPr="00214F1F">
        <w:t>Sealing of external connections</w:t>
      </w:r>
      <w:bookmarkEnd w:id="219"/>
      <w:bookmarkEnd w:id="220"/>
    </w:p>
    <w:p w14:paraId="5F401FA5" w14:textId="77777777" w:rsidR="00214F1F" w:rsidRPr="00664741" w:rsidRDefault="00214F1F" w:rsidP="00664741">
      <w:pPr>
        <w:pStyle w:val="BodyText"/>
      </w:pPr>
      <w:r w:rsidRPr="00664741">
        <w:t xml:space="preserve">If the installation is performed using glands or connectors, moisture is liable to seep in, making necessary the use of heat shrink tubing. This component, which protects the cable connection of the external box, can be easily fitted; otherwise it can be stuffed with a paste that will seal the clearance between the heat shrink and the cable. </w:t>
      </w:r>
    </w:p>
    <w:p w14:paraId="3A0AED69" w14:textId="77777777" w:rsidR="00214F1F" w:rsidRPr="00664741" w:rsidRDefault="00214F1F" w:rsidP="00664741">
      <w:pPr>
        <w:pStyle w:val="BodyText"/>
      </w:pPr>
      <w:r w:rsidRPr="00664741">
        <w:t xml:space="preserve">Once determined the stretch of heat shrink to be applied, the subsequent position of the cables must be calculated before the final adjustments are made. </w:t>
      </w:r>
    </w:p>
    <w:p w14:paraId="5042A145" w14:textId="77777777" w:rsidR="00214F1F" w:rsidRPr="00664741" w:rsidRDefault="00214F1F" w:rsidP="00664741">
      <w:pPr>
        <w:pStyle w:val="BodyText"/>
      </w:pPr>
      <w:r w:rsidRPr="00664741">
        <w:t>When the heat shrinks have been properly fitted, the cables must protrude downwards -as shown on picture below- to enable smooth outpour of water.</w:t>
      </w:r>
    </w:p>
    <w:p w14:paraId="2731C2E3" w14:textId="77777777" w:rsidR="00214F1F" w:rsidRPr="00AC6419" w:rsidRDefault="00214F1F" w:rsidP="00214F1F">
      <w:pPr>
        <w:pStyle w:val="tituloprincipal"/>
        <w:rPr>
          <w:b w:val="0"/>
          <w:bCs w:val="0"/>
          <w:caps w:val="0"/>
        </w:rPr>
      </w:pPr>
      <w:r w:rsidRPr="00AC6419">
        <w:rPr>
          <w:b w:val="0"/>
          <w:caps w:val="0"/>
          <w:noProof/>
          <w:lang w:val="en-US" w:eastAsia="en-US"/>
        </w:rPr>
        <w:lastRenderedPageBreak/>
        <w:drawing>
          <wp:inline distT="0" distB="0" distL="0" distR="0" wp14:anchorId="65C34BF0" wp14:editId="10453545">
            <wp:extent cx="3244138" cy="2520000"/>
            <wp:effectExtent l="19050" t="0" r="0" b="0"/>
            <wp:docPr id="1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44138" cy="2520000"/>
                    </a:xfrm>
                    <a:prstGeom prst="rect">
                      <a:avLst/>
                    </a:prstGeom>
                    <a:noFill/>
                    <a:ln>
                      <a:noFill/>
                    </a:ln>
                  </pic:spPr>
                </pic:pic>
              </a:graphicData>
            </a:graphic>
          </wp:inline>
        </w:drawing>
      </w:r>
    </w:p>
    <w:p w14:paraId="3B0E4ABE" w14:textId="77777777" w:rsidR="00214F1F" w:rsidRPr="00214F1F" w:rsidRDefault="00214F1F" w:rsidP="00214F1F">
      <w:pPr>
        <w:pStyle w:val="Figure"/>
        <w:rPr>
          <w:i w:val="0"/>
        </w:rPr>
      </w:pPr>
      <w:bookmarkStart w:id="221" w:name="_Toc321900631"/>
      <w:r w:rsidRPr="00214F1F">
        <w:rPr>
          <w:i w:val="0"/>
        </w:rPr>
        <w:t>Sealing of antenna and power supply inputs.</w:t>
      </w:r>
      <w:bookmarkEnd w:id="221"/>
    </w:p>
    <w:p w14:paraId="2E56316B" w14:textId="77777777" w:rsidR="00214F1F" w:rsidRPr="00D2091A" w:rsidRDefault="00214F1F" w:rsidP="00214F1F">
      <w:pPr>
        <w:pStyle w:val="tituloprincipal"/>
        <w:jc w:val="both"/>
        <w:rPr>
          <w:b w:val="0"/>
          <w:bCs w:val="0"/>
          <w:caps w:val="0"/>
          <w:lang w:val="en-US"/>
        </w:rPr>
      </w:pPr>
    </w:p>
    <w:p w14:paraId="3BB299E8" w14:textId="77777777" w:rsidR="00214F1F" w:rsidRPr="00AC6419" w:rsidRDefault="00214F1F" w:rsidP="00214F1F">
      <w:pPr>
        <w:ind w:left="900"/>
        <w:jc w:val="center"/>
      </w:pPr>
      <w:r w:rsidRPr="00AC6419">
        <w:rPr>
          <w:noProof/>
          <w:lang w:val="en-US"/>
        </w:rPr>
        <w:drawing>
          <wp:inline distT="0" distB="0" distL="0" distR="0" wp14:anchorId="4A194DF1" wp14:editId="47CFE108">
            <wp:extent cx="1701940" cy="2520000"/>
            <wp:effectExtent l="19050" t="0" r="0" b="0"/>
            <wp:docPr id="1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01940" cy="2520000"/>
                    </a:xfrm>
                    <a:prstGeom prst="rect">
                      <a:avLst/>
                    </a:prstGeom>
                    <a:noFill/>
                    <a:ln>
                      <a:noFill/>
                    </a:ln>
                  </pic:spPr>
                </pic:pic>
              </a:graphicData>
            </a:graphic>
          </wp:inline>
        </w:drawing>
      </w:r>
    </w:p>
    <w:p w14:paraId="4DC7306C" w14:textId="77777777" w:rsidR="00214F1F" w:rsidRPr="00214F1F" w:rsidRDefault="00214F1F" w:rsidP="00214F1F">
      <w:pPr>
        <w:pStyle w:val="Figure"/>
        <w:rPr>
          <w:i w:val="0"/>
        </w:rPr>
      </w:pPr>
      <w:bookmarkStart w:id="222" w:name="_Toc321900632"/>
      <w:r w:rsidRPr="00214F1F">
        <w:rPr>
          <w:i w:val="0"/>
        </w:rPr>
        <w:t>Sealed cable gland with heat shrink</w:t>
      </w:r>
      <w:bookmarkEnd w:id="222"/>
    </w:p>
    <w:p w14:paraId="6D998296" w14:textId="77777777" w:rsidR="00214F1F" w:rsidRPr="00214F1F" w:rsidRDefault="00214F1F" w:rsidP="000608F4">
      <w:pPr>
        <w:pStyle w:val="Heading3"/>
        <w:numPr>
          <w:ilvl w:val="2"/>
          <w:numId w:val="1"/>
        </w:numPr>
      </w:pPr>
      <w:bookmarkStart w:id="223" w:name="_Toc202935696"/>
      <w:bookmarkStart w:id="224" w:name="_Toc322422962"/>
      <w:r w:rsidRPr="00214F1F">
        <w:t>Connections and Completion</w:t>
      </w:r>
      <w:bookmarkEnd w:id="223"/>
      <w:bookmarkEnd w:id="224"/>
    </w:p>
    <w:p w14:paraId="3533AF27" w14:textId="77777777" w:rsidR="00214F1F" w:rsidRPr="00664741" w:rsidRDefault="00214F1F" w:rsidP="00664741">
      <w:pPr>
        <w:pStyle w:val="BodyText"/>
      </w:pPr>
      <w:r w:rsidRPr="00664741">
        <w:t xml:space="preserve">The gas shielding must be inserted in the input of the VHF antenna inside the internal watertight box keeping the connections isolated from any source of moisture. </w:t>
      </w:r>
    </w:p>
    <w:p w14:paraId="1AD32BFC" w14:textId="77777777" w:rsidR="00214F1F" w:rsidRPr="00214F1F" w:rsidRDefault="00214F1F" w:rsidP="00664741">
      <w:pPr>
        <w:pStyle w:val="BodyText"/>
      </w:pPr>
      <w:r w:rsidRPr="00664741">
        <w:t xml:space="preserve">Next, VHF and GPS antennae must be connected, verifying the SWR of the former, ensuring measurement around one (1) in line with point 3.2.3. </w:t>
      </w:r>
    </w:p>
    <w:p w14:paraId="324B1A98" w14:textId="77777777" w:rsidR="00214F1F" w:rsidRPr="00214F1F" w:rsidRDefault="00214F1F" w:rsidP="00174178">
      <w:pPr>
        <w:pStyle w:val="Heading2"/>
        <w:numPr>
          <w:ilvl w:val="1"/>
          <w:numId w:val="4"/>
        </w:numPr>
      </w:pPr>
      <w:bookmarkStart w:id="225" w:name="_Toc202935686"/>
      <w:bookmarkStart w:id="226" w:name="_Toc322422963"/>
      <w:r w:rsidRPr="00214F1F">
        <w:t>General outlines for the assembly</w:t>
      </w:r>
      <w:bookmarkEnd w:id="225"/>
      <w:bookmarkEnd w:id="226"/>
    </w:p>
    <w:p w14:paraId="06480DF7" w14:textId="77777777" w:rsidR="00214F1F" w:rsidRPr="00214F1F" w:rsidRDefault="00214F1F" w:rsidP="00664741">
      <w:pPr>
        <w:pStyle w:val="List1"/>
        <w:numPr>
          <w:ilvl w:val="0"/>
          <w:numId w:val="24"/>
        </w:numPr>
      </w:pPr>
      <w:r w:rsidRPr="00214F1F">
        <w:t>Follow Instal</w:t>
      </w:r>
      <w:r w:rsidR="00653808">
        <w:t>lation Chart shown on Annex n°1</w:t>
      </w:r>
      <w:r w:rsidR="00664741">
        <w:t>.</w:t>
      </w:r>
    </w:p>
    <w:p w14:paraId="154C80EB" w14:textId="77777777" w:rsidR="00214F1F" w:rsidRPr="00214F1F" w:rsidRDefault="00214F1F" w:rsidP="00664741">
      <w:pPr>
        <w:pStyle w:val="List1"/>
      </w:pPr>
      <w:r w:rsidRPr="00214F1F">
        <w:t>The necessary components must be recorded on the chart</w:t>
      </w:r>
      <w:r w:rsidR="00664741">
        <w:t>.</w:t>
      </w:r>
    </w:p>
    <w:p w14:paraId="32FA7616" w14:textId="77777777" w:rsidR="00214F1F" w:rsidRPr="00214F1F" w:rsidRDefault="00214F1F" w:rsidP="00664741">
      <w:pPr>
        <w:pStyle w:val="List1"/>
      </w:pPr>
      <w:r w:rsidRPr="00214F1F">
        <w:t>The power supply system must always be inspected. Whether photovoltaic or not, redundancy must always be considered</w:t>
      </w:r>
      <w:r w:rsidR="00664741">
        <w:t>.</w:t>
      </w:r>
    </w:p>
    <w:p w14:paraId="4D91051B" w14:textId="77777777" w:rsidR="00214F1F" w:rsidRPr="00214F1F" w:rsidRDefault="00214F1F" w:rsidP="00664741">
      <w:pPr>
        <w:pStyle w:val="List1"/>
      </w:pPr>
      <w:r w:rsidRPr="00214F1F">
        <w:t>Boxes must be mechanized to enable the access of the power supply connections and the VHF/GPS antennae. It is important that this process be recorded in the Installation Chart so as to keep track of intermediate controls.</w:t>
      </w:r>
    </w:p>
    <w:p w14:paraId="4F7DB1DA" w14:textId="77777777" w:rsidR="00214F1F" w:rsidRPr="00214F1F" w:rsidRDefault="00214F1F" w:rsidP="00664741">
      <w:pPr>
        <w:pStyle w:val="List1"/>
      </w:pPr>
      <w:r w:rsidRPr="00214F1F">
        <w:t>Once the external box has been anchored either to a superstructure, a floating AtoN or to its corresponding sledge -when it comes to fixed signals- the procedure must be recorded in the Installation Chart.</w:t>
      </w:r>
    </w:p>
    <w:p w14:paraId="241CD841" w14:textId="77777777" w:rsidR="00214F1F" w:rsidRPr="00214F1F" w:rsidRDefault="00214F1F" w:rsidP="00664741">
      <w:pPr>
        <w:pStyle w:val="List1"/>
      </w:pPr>
      <w:r w:rsidRPr="00214F1F">
        <w:lastRenderedPageBreak/>
        <w:t>When antenna cables have been fitted, the SWR of the VHF antenna must be measured and the water tightness of the cable glands must be visually verified and recorded in the Installation Chart.</w:t>
      </w:r>
    </w:p>
    <w:p w14:paraId="01A10A36" w14:textId="77777777" w:rsidR="00214F1F" w:rsidRDefault="00214F1F" w:rsidP="00214F1F">
      <w:pPr>
        <w:pStyle w:val="List1"/>
      </w:pPr>
      <w:r w:rsidRPr="00214F1F">
        <w:t>Having completed the installation and tested the system for at least one (1) week, the equipment will be r</w:t>
      </w:r>
      <w:r w:rsidR="00664741">
        <w:t>eady to be installed.</w:t>
      </w:r>
    </w:p>
    <w:p w14:paraId="1A116FDE" w14:textId="77777777" w:rsidR="00214F1F" w:rsidRPr="00214F1F" w:rsidRDefault="00214F1F" w:rsidP="00214F1F">
      <w:pPr>
        <w:pStyle w:val="BodyText"/>
      </w:pPr>
    </w:p>
    <w:p w14:paraId="29FD5E9C" w14:textId="77777777" w:rsidR="00664741" w:rsidRDefault="00664741">
      <w:pPr>
        <w:rPr>
          <w:rFonts w:eastAsia="Calibri" w:cs="Arial"/>
          <w:szCs w:val="22"/>
          <w:lang w:val="en-US" w:eastAsia="es-ES"/>
        </w:rPr>
      </w:pPr>
      <w:r>
        <w:rPr>
          <w:b/>
          <w:bCs/>
          <w:caps/>
          <w:lang w:val="en-US"/>
        </w:rPr>
        <w:br w:type="page"/>
      </w:r>
    </w:p>
    <w:p w14:paraId="7823462C" w14:textId="77777777" w:rsidR="00214F1F" w:rsidRPr="00664741" w:rsidRDefault="00664741" w:rsidP="00664741">
      <w:pPr>
        <w:pStyle w:val="Table"/>
        <w:rPr>
          <w:lang w:val="en-US"/>
        </w:rPr>
      </w:pPr>
      <w:r w:rsidRPr="00175159">
        <w:rPr>
          <w:lang w:val="en-US"/>
        </w:rPr>
        <w:lastRenderedPageBreak/>
        <w:t xml:space="preserve">List of necessary components for installations </w:t>
      </w:r>
    </w:p>
    <w:tbl>
      <w:tblPr>
        <w:tblW w:w="5760" w:type="dxa"/>
        <w:jc w:val="center"/>
        <w:tblInd w:w="55" w:type="dxa"/>
        <w:tblCellMar>
          <w:left w:w="70" w:type="dxa"/>
          <w:right w:w="70" w:type="dxa"/>
        </w:tblCellMar>
        <w:tblLook w:val="04A0" w:firstRow="1" w:lastRow="0" w:firstColumn="1" w:lastColumn="0" w:noHBand="0" w:noVBand="1"/>
      </w:tblPr>
      <w:tblGrid>
        <w:gridCol w:w="2880"/>
        <w:gridCol w:w="2880"/>
      </w:tblGrid>
      <w:tr w:rsidR="00214F1F" w:rsidRPr="00463CB7" w14:paraId="3AF9A6C5" w14:textId="77777777" w:rsidTr="002B1203">
        <w:trPr>
          <w:trHeight w:val="315"/>
          <w:jc w:val="center"/>
        </w:trPr>
        <w:tc>
          <w:tcPr>
            <w:tcW w:w="2880" w:type="dxa"/>
            <w:tcBorders>
              <w:top w:val="single" w:sz="8" w:space="0" w:color="auto"/>
              <w:left w:val="single" w:sz="8" w:space="0" w:color="auto"/>
              <w:bottom w:val="single" w:sz="8" w:space="0" w:color="auto"/>
              <w:right w:val="single" w:sz="8" w:space="0" w:color="auto"/>
            </w:tcBorders>
            <w:shd w:val="clear" w:color="000000" w:fill="C0C0C0"/>
            <w:vAlign w:val="center"/>
            <w:hideMark/>
          </w:tcPr>
          <w:p w14:paraId="7C47F0B7" w14:textId="77777777" w:rsidR="00214F1F" w:rsidRPr="00463CB7" w:rsidRDefault="00214F1F" w:rsidP="002B1203">
            <w:pPr>
              <w:jc w:val="center"/>
              <w:rPr>
                <w:rFonts w:cs="Arial"/>
                <w:b/>
                <w:bCs/>
                <w:color w:val="000000"/>
                <w:sz w:val="20"/>
                <w:szCs w:val="20"/>
              </w:rPr>
            </w:pPr>
            <w:r>
              <w:rPr>
                <w:rFonts w:cs="Arial"/>
                <w:b/>
                <w:bCs/>
                <w:color w:val="000000"/>
                <w:sz w:val="20"/>
                <w:szCs w:val="20"/>
              </w:rPr>
              <w:t>Components</w:t>
            </w:r>
          </w:p>
        </w:tc>
        <w:tc>
          <w:tcPr>
            <w:tcW w:w="2880" w:type="dxa"/>
            <w:tcBorders>
              <w:top w:val="single" w:sz="8" w:space="0" w:color="auto"/>
              <w:left w:val="nil"/>
              <w:bottom w:val="single" w:sz="8" w:space="0" w:color="auto"/>
              <w:right w:val="single" w:sz="8" w:space="0" w:color="auto"/>
            </w:tcBorders>
            <w:shd w:val="clear" w:color="000000" w:fill="C0C0C0"/>
            <w:vAlign w:val="center"/>
            <w:hideMark/>
          </w:tcPr>
          <w:p w14:paraId="6EEAA645" w14:textId="77777777" w:rsidR="00214F1F" w:rsidRPr="00463CB7" w:rsidRDefault="00214F1F" w:rsidP="002B1203">
            <w:pPr>
              <w:jc w:val="center"/>
              <w:rPr>
                <w:rFonts w:cs="Arial"/>
                <w:b/>
                <w:bCs/>
                <w:color w:val="000000"/>
                <w:sz w:val="20"/>
                <w:szCs w:val="20"/>
              </w:rPr>
            </w:pPr>
            <w:r>
              <w:rPr>
                <w:rFonts w:cs="Arial"/>
                <w:b/>
                <w:bCs/>
                <w:color w:val="000000"/>
                <w:sz w:val="20"/>
                <w:szCs w:val="20"/>
              </w:rPr>
              <w:t>Non-Integrated Equipment</w:t>
            </w:r>
          </w:p>
        </w:tc>
      </w:tr>
      <w:tr w:rsidR="00214F1F" w:rsidRPr="00463CB7" w14:paraId="2A470BE5" w14:textId="77777777" w:rsidTr="002B1203">
        <w:trPr>
          <w:trHeight w:val="315"/>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14:paraId="167F973B" w14:textId="77777777" w:rsidR="00214F1F" w:rsidRPr="00463CB7" w:rsidRDefault="00214F1F" w:rsidP="002B1203">
            <w:pPr>
              <w:jc w:val="center"/>
              <w:rPr>
                <w:rFonts w:cs="Arial"/>
                <w:color w:val="000000"/>
                <w:sz w:val="20"/>
                <w:szCs w:val="20"/>
              </w:rPr>
            </w:pPr>
            <w:r>
              <w:rPr>
                <w:rFonts w:cs="Arial"/>
                <w:color w:val="000000"/>
                <w:sz w:val="20"/>
                <w:szCs w:val="20"/>
              </w:rPr>
              <w:t xml:space="preserve">Internal </w:t>
            </w:r>
            <w:proofErr w:type="gramStart"/>
            <w:r>
              <w:rPr>
                <w:rFonts w:cs="Arial"/>
                <w:color w:val="000000"/>
                <w:sz w:val="20"/>
                <w:szCs w:val="20"/>
              </w:rPr>
              <w:t xml:space="preserve">Box   </w:t>
            </w:r>
            <w:proofErr w:type="gramEnd"/>
          </w:p>
        </w:tc>
        <w:tc>
          <w:tcPr>
            <w:tcW w:w="2880" w:type="dxa"/>
            <w:tcBorders>
              <w:top w:val="nil"/>
              <w:left w:val="nil"/>
              <w:bottom w:val="single" w:sz="8" w:space="0" w:color="auto"/>
              <w:right w:val="single" w:sz="8" w:space="0" w:color="auto"/>
            </w:tcBorders>
            <w:shd w:val="clear" w:color="auto" w:fill="auto"/>
            <w:vAlign w:val="center"/>
            <w:hideMark/>
          </w:tcPr>
          <w:p w14:paraId="37D966BC" w14:textId="77777777" w:rsidR="00214F1F" w:rsidRPr="00463CB7" w:rsidRDefault="00214F1F" w:rsidP="002B1203">
            <w:pPr>
              <w:jc w:val="center"/>
              <w:rPr>
                <w:rFonts w:cs="Arial"/>
                <w:color w:val="000000"/>
                <w:sz w:val="20"/>
                <w:szCs w:val="20"/>
              </w:rPr>
            </w:pPr>
            <w:r>
              <w:rPr>
                <w:rFonts w:cs="Arial"/>
                <w:color w:val="000000"/>
                <w:sz w:val="20"/>
                <w:szCs w:val="20"/>
              </w:rPr>
              <w:t>Measurements</w:t>
            </w:r>
          </w:p>
        </w:tc>
      </w:tr>
      <w:tr w:rsidR="00214F1F" w:rsidRPr="00463CB7" w14:paraId="035A81FC" w14:textId="77777777" w:rsidTr="002B1203">
        <w:trPr>
          <w:trHeight w:val="315"/>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14:paraId="02A0229E" w14:textId="77777777" w:rsidR="00214F1F" w:rsidRPr="00463CB7" w:rsidRDefault="00214F1F" w:rsidP="002B1203">
            <w:pPr>
              <w:jc w:val="center"/>
              <w:rPr>
                <w:rFonts w:cs="Arial"/>
                <w:color w:val="000000"/>
                <w:sz w:val="20"/>
                <w:szCs w:val="20"/>
              </w:rPr>
            </w:pPr>
            <w:r>
              <w:rPr>
                <w:rFonts w:cs="Arial"/>
                <w:color w:val="000000"/>
                <w:sz w:val="20"/>
                <w:szCs w:val="20"/>
              </w:rPr>
              <w:t>External Box</w:t>
            </w:r>
          </w:p>
        </w:tc>
        <w:tc>
          <w:tcPr>
            <w:tcW w:w="2880" w:type="dxa"/>
            <w:tcBorders>
              <w:top w:val="nil"/>
              <w:left w:val="nil"/>
              <w:bottom w:val="single" w:sz="8" w:space="0" w:color="auto"/>
              <w:right w:val="single" w:sz="8" w:space="0" w:color="auto"/>
            </w:tcBorders>
            <w:shd w:val="clear" w:color="auto" w:fill="auto"/>
            <w:vAlign w:val="center"/>
            <w:hideMark/>
          </w:tcPr>
          <w:p w14:paraId="545CB361" w14:textId="77777777" w:rsidR="00214F1F" w:rsidRPr="00463CB7" w:rsidRDefault="00214F1F" w:rsidP="002B1203">
            <w:pPr>
              <w:jc w:val="center"/>
              <w:rPr>
                <w:rFonts w:cs="Arial"/>
                <w:color w:val="000000"/>
                <w:sz w:val="20"/>
                <w:szCs w:val="20"/>
              </w:rPr>
            </w:pPr>
            <w:r>
              <w:rPr>
                <w:rFonts w:cs="Arial"/>
                <w:color w:val="000000"/>
                <w:sz w:val="20"/>
                <w:szCs w:val="20"/>
              </w:rPr>
              <w:t>Measurements</w:t>
            </w:r>
          </w:p>
        </w:tc>
      </w:tr>
      <w:tr w:rsidR="00214F1F" w:rsidRPr="007D604F" w14:paraId="42D5DB1B" w14:textId="77777777" w:rsidTr="002B1203">
        <w:trPr>
          <w:trHeight w:val="525"/>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14:paraId="423960B0" w14:textId="77777777" w:rsidR="00214F1F" w:rsidRPr="00463CB7" w:rsidRDefault="00214F1F" w:rsidP="002B1203">
            <w:pPr>
              <w:jc w:val="center"/>
              <w:rPr>
                <w:rFonts w:cs="Arial"/>
                <w:color w:val="000000"/>
                <w:sz w:val="20"/>
                <w:szCs w:val="20"/>
              </w:rPr>
            </w:pPr>
            <w:r>
              <w:rPr>
                <w:rFonts w:cs="Arial"/>
                <w:color w:val="000000"/>
                <w:sz w:val="20"/>
                <w:szCs w:val="20"/>
              </w:rPr>
              <w:t xml:space="preserve">Power Supply </w:t>
            </w:r>
            <w:r w:rsidRPr="00463CB7">
              <w:rPr>
                <w:rFonts w:cs="Arial"/>
                <w:color w:val="000000"/>
                <w:sz w:val="20"/>
                <w:szCs w:val="20"/>
              </w:rPr>
              <w:t>Cable</w:t>
            </w:r>
          </w:p>
        </w:tc>
        <w:tc>
          <w:tcPr>
            <w:tcW w:w="2880" w:type="dxa"/>
            <w:tcBorders>
              <w:top w:val="nil"/>
              <w:left w:val="nil"/>
              <w:bottom w:val="single" w:sz="8" w:space="0" w:color="auto"/>
              <w:right w:val="single" w:sz="8" w:space="0" w:color="auto"/>
            </w:tcBorders>
            <w:shd w:val="clear" w:color="auto" w:fill="auto"/>
            <w:vAlign w:val="center"/>
            <w:hideMark/>
          </w:tcPr>
          <w:p w14:paraId="2E3F05FF" w14:textId="77777777" w:rsidR="00214F1F" w:rsidRPr="00B4322C" w:rsidRDefault="00214F1F" w:rsidP="002B1203">
            <w:pPr>
              <w:jc w:val="center"/>
              <w:rPr>
                <w:rFonts w:cs="Arial"/>
                <w:color w:val="000000"/>
                <w:sz w:val="20"/>
                <w:szCs w:val="20"/>
                <w:lang w:val="en-US"/>
              </w:rPr>
            </w:pPr>
            <w:r w:rsidRPr="00B4322C">
              <w:rPr>
                <w:rFonts w:cs="Arial"/>
                <w:color w:val="000000"/>
                <w:sz w:val="20"/>
                <w:szCs w:val="20"/>
                <w:lang w:val="en-US"/>
              </w:rPr>
              <w:t>Cable prepared for open air exposure</w:t>
            </w:r>
          </w:p>
        </w:tc>
      </w:tr>
      <w:tr w:rsidR="00214F1F" w:rsidRPr="007D604F" w14:paraId="33B951C0" w14:textId="77777777" w:rsidTr="002B1203">
        <w:trPr>
          <w:trHeight w:val="780"/>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14:paraId="214381FD" w14:textId="77777777" w:rsidR="00214F1F" w:rsidRPr="00463CB7" w:rsidRDefault="00214F1F" w:rsidP="002B1203">
            <w:pPr>
              <w:jc w:val="center"/>
              <w:rPr>
                <w:rFonts w:cs="Arial"/>
                <w:color w:val="000000"/>
                <w:sz w:val="20"/>
                <w:szCs w:val="20"/>
              </w:rPr>
            </w:pPr>
            <w:r>
              <w:rPr>
                <w:rFonts w:cs="Arial"/>
                <w:color w:val="000000"/>
                <w:sz w:val="20"/>
                <w:szCs w:val="20"/>
              </w:rPr>
              <w:t>Cable of VHF antennae</w:t>
            </w:r>
          </w:p>
        </w:tc>
        <w:tc>
          <w:tcPr>
            <w:tcW w:w="2880" w:type="dxa"/>
            <w:tcBorders>
              <w:top w:val="nil"/>
              <w:left w:val="nil"/>
              <w:bottom w:val="single" w:sz="8" w:space="0" w:color="auto"/>
              <w:right w:val="single" w:sz="8" w:space="0" w:color="auto"/>
            </w:tcBorders>
            <w:shd w:val="clear" w:color="auto" w:fill="auto"/>
            <w:vAlign w:val="center"/>
            <w:hideMark/>
          </w:tcPr>
          <w:p w14:paraId="35DE7EF5" w14:textId="77777777" w:rsidR="00214F1F" w:rsidRPr="00B4322C" w:rsidRDefault="00214F1F" w:rsidP="002B1203">
            <w:pPr>
              <w:jc w:val="center"/>
              <w:rPr>
                <w:rFonts w:cs="Arial"/>
                <w:color w:val="000000"/>
                <w:sz w:val="20"/>
                <w:szCs w:val="20"/>
                <w:lang w:val="en-US"/>
              </w:rPr>
            </w:pPr>
            <w:r w:rsidRPr="00B4322C">
              <w:rPr>
                <w:rFonts w:cs="Arial"/>
                <w:color w:val="000000"/>
                <w:sz w:val="20"/>
                <w:szCs w:val="20"/>
                <w:lang w:val="en-US"/>
              </w:rPr>
              <w:t>50 ohms RG-58 coaxial cable prepared for open air installation</w:t>
            </w:r>
          </w:p>
        </w:tc>
      </w:tr>
      <w:tr w:rsidR="00214F1F" w:rsidRPr="00463CB7" w14:paraId="78676007" w14:textId="77777777" w:rsidTr="002B1203">
        <w:trPr>
          <w:trHeight w:val="525"/>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14:paraId="6781F6EF" w14:textId="77777777" w:rsidR="00214F1F" w:rsidRPr="00463CB7" w:rsidRDefault="00214F1F" w:rsidP="002B1203">
            <w:pPr>
              <w:jc w:val="center"/>
              <w:rPr>
                <w:rFonts w:cs="Arial"/>
                <w:color w:val="000000"/>
                <w:sz w:val="20"/>
                <w:szCs w:val="20"/>
              </w:rPr>
            </w:pPr>
            <w:r>
              <w:rPr>
                <w:rFonts w:cs="Arial"/>
                <w:color w:val="000000"/>
                <w:sz w:val="20"/>
                <w:szCs w:val="20"/>
              </w:rPr>
              <w:t>Ground cable</w:t>
            </w:r>
          </w:p>
        </w:tc>
        <w:tc>
          <w:tcPr>
            <w:tcW w:w="2880" w:type="dxa"/>
            <w:tcBorders>
              <w:top w:val="nil"/>
              <w:left w:val="nil"/>
              <w:bottom w:val="single" w:sz="8" w:space="0" w:color="auto"/>
              <w:right w:val="single" w:sz="8" w:space="0" w:color="auto"/>
            </w:tcBorders>
            <w:shd w:val="clear" w:color="auto" w:fill="auto"/>
            <w:vAlign w:val="center"/>
            <w:hideMark/>
          </w:tcPr>
          <w:p w14:paraId="7FEB13E6" w14:textId="77777777" w:rsidR="00214F1F" w:rsidRPr="00463CB7" w:rsidRDefault="00214F1F" w:rsidP="002B1203">
            <w:pPr>
              <w:jc w:val="center"/>
              <w:rPr>
                <w:rFonts w:cs="Arial"/>
                <w:color w:val="000000"/>
                <w:sz w:val="20"/>
                <w:szCs w:val="20"/>
              </w:rPr>
            </w:pPr>
            <w:r>
              <w:rPr>
                <w:rFonts w:cs="Arial"/>
                <w:color w:val="000000"/>
                <w:sz w:val="20"/>
                <w:szCs w:val="20"/>
              </w:rPr>
              <w:t>5mm steel cable</w:t>
            </w:r>
          </w:p>
        </w:tc>
      </w:tr>
      <w:tr w:rsidR="00214F1F" w:rsidRPr="007D604F" w14:paraId="5C33D8B5" w14:textId="77777777" w:rsidTr="002B1203">
        <w:trPr>
          <w:trHeight w:val="525"/>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14:paraId="30DBE7F3" w14:textId="77777777" w:rsidR="00214F1F" w:rsidRPr="00463CB7" w:rsidRDefault="00214F1F" w:rsidP="002B1203">
            <w:pPr>
              <w:jc w:val="center"/>
              <w:rPr>
                <w:rFonts w:cs="Arial"/>
                <w:color w:val="000000"/>
                <w:sz w:val="20"/>
                <w:szCs w:val="20"/>
              </w:rPr>
            </w:pPr>
            <w:r w:rsidRPr="00463CB7">
              <w:rPr>
                <w:rFonts w:cs="Arial"/>
                <w:color w:val="000000"/>
                <w:sz w:val="20"/>
                <w:szCs w:val="20"/>
              </w:rPr>
              <w:t>GPS</w:t>
            </w:r>
            <w:r>
              <w:rPr>
                <w:rFonts w:cs="Arial"/>
                <w:color w:val="000000"/>
                <w:sz w:val="20"/>
                <w:szCs w:val="20"/>
              </w:rPr>
              <w:t xml:space="preserve"> Antenna</w:t>
            </w:r>
          </w:p>
        </w:tc>
        <w:tc>
          <w:tcPr>
            <w:tcW w:w="2880" w:type="dxa"/>
            <w:tcBorders>
              <w:top w:val="nil"/>
              <w:left w:val="nil"/>
              <w:bottom w:val="single" w:sz="8" w:space="0" w:color="auto"/>
              <w:right w:val="single" w:sz="8" w:space="0" w:color="auto"/>
            </w:tcBorders>
            <w:shd w:val="clear" w:color="auto" w:fill="auto"/>
            <w:vAlign w:val="center"/>
            <w:hideMark/>
          </w:tcPr>
          <w:p w14:paraId="7F5E3568" w14:textId="77777777" w:rsidR="00214F1F" w:rsidRPr="00577F37" w:rsidRDefault="00214F1F" w:rsidP="002B1203">
            <w:pPr>
              <w:jc w:val="center"/>
              <w:rPr>
                <w:rFonts w:cs="Arial"/>
                <w:color w:val="000000"/>
                <w:sz w:val="20"/>
                <w:szCs w:val="20"/>
                <w:lang w:val="en-US"/>
              </w:rPr>
            </w:pPr>
            <w:r w:rsidRPr="00577F37">
              <w:rPr>
                <w:rFonts w:cs="Arial"/>
                <w:color w:val="000000"/>
                <w:sz w:val="20"/>
                <w:szCs w:val="20"/>
                <w:lang w:val="en-US"/>
              </w:rPr>
              <w:t>Its voltage must be compatible with the output of the equipment</w:t>
            </w:r>
          </w:p>
        </w:tc>
      </w:tr>
      <w:tr w:rsidR="00214F1F" w:rsidRPr="007D604F" w14:paraId="4D4156F7" w14:textId="77777777" w:rsidTr="002B1203">
        <w:trPr>
          <w:trHeight w:val="525"/>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14:paraId="4C0D7065" w14:textId="77777777" w:rsidR="00214F1F" w:rsidRPr="00463CB7" w:rsidRDefault="00214F1F" w:rsidP="002B1203">
            <w:pPr>
              <w:jc w:val="center"/>
              <w:rPr>
                <w:rFonts w:cs="Arial"/>
                <w:color w:val="000000"/>
                <w:sz w:val="20"/>
                <w:szCs w:val="20"/>
              </w:rPr>
            </w:pPr>
            <w:r w:rsidRPr="00463CB7">
              <w:rPr>
                <w:rFonts w:cs="Arial"/>
                <w:color w:val="000000"/>
                <w:sz w:val="20"/>
                <w:szCs w:val="20"/>
              </w:rPr>
              <w:t>VHF</w:t>
            </w:r>
            <w:r>
              <w:rPr>
                <w:rFonts w:cs="Arial"/>
                <w:color w:val="000000"/>
                <w:sz w:val="20"/>
                <w:szCs w:val="20"/>
              </w:rPr>
              <w:t xml:space="preserve"> Antenna</w:t>
            </w:r>
          </w:p>
        </w:tc>
        <w:tc>
          <w:tcPr>
            <w:tcW w:w="2880" w:type="dxa"/>
            <w:tcBorders>
              <w:top w:val="nil"/>
              <w:left w:val="nil"/>
              <w:bottom w:val="single" w:sz="8" w:space="0" w:color="auto"/>
              <w:right w:val="single" w:sz="8" w:space="0" w:color="auto"/>
            </w:tcBorders>
            <w:shd w:val="clear" w:color="auto" w:fill="auto"/>
            <w:vAlign w:val="center"/>
            <w:hideMark/>
          </w:tcPr>
          <w:p w14:paraId="3A9DA7F6" w14:textId="77777777" w:rsidR="00214F1F" w:rsidRPr="00C20F02" w:rsidRDefault="00214F1F" w:rsidP="002B1203">
            <w:pPr>
              <w:jc w:val="center"/>
              <w:rPr>
                <w:rFonts w:cs="Arial"/>
                <w:color w:val="000000"/>
                <w:sz w:val="20"/>
                <w:szCs w:val="20"/>
                <w:lang w:val="en-US"/>
              </w:rPr>
            </w:pPr>
            <w:r w:rsidRPr="00C20F02">
              <w:rPr>
                <w:rFonts w:cs="Arial"/>
                <w:color w:val="000000"/>
                <w:sz w:val="20"/>
                <w:szCs w:val="20"/>
                <w:lang w:val="en-US"/>
              </w:rPr>
              <w:t>It must be set within frequency of channels 87 and 88 B</w:t>
            </w:r>
          </w:p>
        </w:tc>
      </w:tr>
      <w:tr w:rsidR="00214F1F" w:rsidRPr="00463CB7" w14:paraId="6C259038" w14:textId="77777777" w:rsidTr="002B1203">
        <w:trPr>
          <w:trHeight w:val="525"/>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14:paraId="5EB23053" w14:textId="77777777" w:rsidR="00214F1F" w:rsidRPr="00463CB7" w:rsidRDefault="00214F1F" w:rsidP="002B1203">
            <w:pPr>
              <w:jc w:val="center"/>
              <w:rPr>
                <w:rFonts w:cs="Arial"/>
                <w:color w:val="000000"/>
                <w:sz w:val="20"/>
                <w:szCs w:val="20"/>
              </w:rPr>
            </w:pPr>
            <w:r>
              <w:rPr>
                <w:rFonts w:cs="Arial"/>
                <w:color w:val="000000"/>
                <w:sz w:val="20"/>
                <w:szCs w:val="20"/>
              </w:rPr>
              <w:t>Protection against reverse polarity</w:t>
            </w:r>
          </w:p>
        </w:tc>
        <w:tc>
          <w:tcPr>
            <w:tcW w:w="2880" w:type="dxa"/>
            <w:tcBorders>
              <w:top w:val="nil"/>
              <w:left w:val="nil"/>
              <w:bottom w:val="single" w:sz="8" w:space="0" w:color="auto"/>
              <w:right w:val="single" w:sz="8" w:space="0" w:color="auto"/>
            </w:tcBorders>
            <w:shd w:val="clear" w:color="auto" w:fill="auto"/>
            <w:vAlign w:val="center"/>
            <w:hideMark/>
          </w:tcPr>
          <w:p w14:paraId="74F4BDE2" w14:textId="77777777" w:rsidR="00214F1F" w:rsidRPr="00463CB7" w:rsidRDefault="00214F1F" w:rsidP="002B1203">
            <w:pPr>
              <w:jc w:val="center"/>
              <w:rPr>
                <w:rFonts w:cs="Arial"/>
                <w:color w:val="000000"/>
                <w:sz w:val="20"/>
                <w:szCs w:val="20"/>
              </w:rPr>
            </w:pPr>
            <w:r>
              <w:rPr>
                <w:rFonts w:cs="Arial"/>
                <w:color w:val="000000"/>
                <w:sz w:val="20"/>
                <w:szCs w:val="20"/>
              </w:rPr>
              <w:t>Polarized key</w:t>
            </w:r>
          </w:p>
        </w:tc>
      </w:tr>
      <w:tr w:rsidR="00214F1F" w:rsidRPr="007D604F" w14:paraId="56F0CBFB" w14:textId="77777777" w:rsidTr="002B1203">
        <w:trPr>
          <w:trHeight w:val="780"/>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14:paraId="781A9DC4" w14:textId="77777777" w:rsidR="00214F1F" w:rsidRPr="00463CB7" w:rsidRDefault="00214F1F" w:rsidP="002B1203">
            <w:pPr>
              <w:jc w:val="center"/>
              <w:rPr>
                <w:rFonts w:cs="Arial"/>
                <w:color w:val="000000"/>
                <w:sz w:val="20"/>
                <w:szCs w:val="20"/>
              </w:rPr>
            </w:pPr>
            <w:r>
              <w:rPr>
                <w:rFonts w:cs="Arial"/>
                <w:color w:val="000000"/>
                <w:sz w:val="20"/>
                <w:szCs w:val="20"/>
              </w:rPr>
              <w:t>Gas shielding</w:t>
            </w:r>
          </w:p>
        </w:tc>
        <w:tc>
          <w:tcPr>
            <w:tcW w:w="2880" w:type="dxa"/>
            <w:tcBorders>
              <w:top w:val="nil"/>
              <w:left w:val="nil"/>
              <w:bottom w:val="single" w:sz="8" w:space="0" w:color="auto"/>
              <w:right w:val="single" w:sz="8" w:space="0" w:color="auto"/>
            </w:tcBorders>
            <w:shd w:val="clear" w:color="auto" w:fill="auto"/>
            <w:vAlign w:val="center"/>
            <w:hideMark/>
          </w:tcPr>
          <w:p w14:paraId="302357EC" w14:textId="77777777" w:rsidR="00214F1F" w:rsidRPr="00B4322C" w:rsidRDefault="00214F1F" w:rsidP="002B1203">
            <w:pPr>
              <w:jc w:val="center"/>
              <w:rPr>
                <w:rFonts w:cs="Arial"/>
                <w:color w:val="000000"/>
                <w:sz w:val="20"/>
                <w:szCs w:val="20"/>
                <w:lang w:val="en-US"/>
              </w:rPr>
            </w:pPr>
            <w:r w:rsidRPr="00B4322C">
              <w:rPr>
                <w:rFonts w:cs="Arial"/>
                <w:color w:val="000000"/>
                <w:sz w:val="20"/>
                <w:szCs w:val="20"/>
                <w:lang w:val="en-US"/>
              </w:rPr>
              <w:t>Gas shielding to be inserted in VHF antenna wiring</w:t>
            </w:r>
          </w:p>
        </w:tc>
      </w:tr>
      <w:tr w:rsidR="00214F1F" w:rsidRPr="00463CB7" w14:paraId="7E519EB3" w14:textId="77777777" w:rsidTr="002B1203">
        <w:trPr>
          <w:trHeight w:val="315"/>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14:paraId="6ECE2E74" w14:textId="77777777" w:rsidR="00214F1F" w:rsidRPr="00463CB7" w:rsidRDefault="00214F1F" w:rsidP="002B1203">
            <w:pPr>
              <w:jc w:val="center"/>
              <w:rPr>
                <w:rFonts w:cs="Arial"/>
                <w:color w:val="000000"/>
                <w:sz w:val="20"/>
                <w:szCs w:val="20"/>
              </w:rPr>
            </w:pPr>
            <w:r w:rsidRPr="00463CB7">
              <w:rPr>
                <w:rFonts w:cs="Arial"/>
                <w:color w:val="000000"/>
                <w:sz w:val="20"/>
                <w:szCs w:val="20"/>
              </w:rPr>
              <w:t>Con</w:t>
            </w:r>
            <w:r>
              <w:rPr>
                <w:rFonts w:cs="Arial"/>
                <w:color w:val="000000"/>
                <w:sz w:val="20"/>
                <w:szCs w:val="20"/>
              </w:rPr>
              <w:t>n</w:t>
            </w:r>
            <w:r w:rsidRPr="00463CB7">
              <w:rPr>
                <w:rFonts w:cs="Arial"/>
                <w:color w:val="000000"/>
                <w:sz w:val="20"/>
                <w:szCs w:val="20"/>
              </w:rPr>
              <w:t>ector</w:t>
            </w:r>
            <w:r>
              <w:rPr>
                <w:rFonts w:cs="Arial"/>
                <w:color w:val="000000"/>
                <w:sz w:val="20"/>
                <w:szCs w:val="20"/>
              </w:rPr>
              <w:t>s / Adapt</w:t>
            </w:r>
            <w:r w:rsidRPr="00463CB7">
              <w:rPr>
                <w:rFonts w:cs="Arial"/>
                <w:color w:val="000000"/>
                <w:sz w:val="20"/>
                <w:szCs w:val="20"/>
              </w:rPr>
              <w:t>e</w:t>
            </w:r>
            <w:r>
              <w:rPr>
                <w:rFonts w:cs="Arial"/>
                <w:color w:val="000000"/>
                <w:sz w:val="20"/>
                <w:szCs w:val="20"/>
              </w:rPr>
              <w:t>r</w:t>
            </w:r>
            <w:r w:rsidRPr="00463CB7">
              <w:rPr>
                <w:rFonts w:cs="Arial"/>
                <w:color w:val="000000"/>
                <w:sz w:val="20"/>
                <w:szCs w:val="20"/>
              </w:rPr>
              <w:t>s</w:t>
            </w:r>
          </w:p>
        </w:tc>
        <w:tc>
          <w:tcPr>
            <w:tcW w:w="2880" w:type="dxa"/>
            <w:tcBorders>
              <w:top w:val="nil"/>
              <w:left w:val="nil"/>
              <w:bottom w:val="single" w:sz="8" w:space="0" w:color="auto"/>
              <w:right w:val="single" w:sz="8" w:space="0" w:color="auto"/>
            </w:tcBorders>
            <w:shd w:val="clear" w:color="auto" w:fill="auto"/>
            <w:vAlign w:val="center"/>
            <w:hideMark/>
          </w:tcPr>
          <w:p w14:paraId="76D902E9" w14:textId="77777777" w:rsidR="00214F1F" w:rsidRPr="00463CB7" w:rsidRDefault="00214F1F" w:rsidP="002B1203">
            <w:pPr>
              <w:jc w:val="center"/>
              <w:rPr>
                <w:rFonts w:cs="Arial"/>
                <w:color w:val="000000"/>
                <w:sz w:val="20"/>
                <w:szCs w:val="20"/>
              </w:rPr>
            </w:pPr>
            <w:r w:rsidRPr="00463CB7">
              <w:rPr>
                <w:rFonts w:cs="Arial"/>
                <w:color w:val="000000"/>
                <w:sz w:val="20"/>
                <w:szCs w:val="20"/>
              </w:rPr>
              <w:t>UHF / TNC / BNC</w:t>
            </w:r>
          </w:p>
        </w:tc>
      </w:tr>
      <w:tr w:rsidR="00214F1F" w:rsidRPr="00463CB7" w14:paraId="014194FA" w14:textId="77777777" w:rsidTr="002B1203">
        <w:trPr>
          <w:trHeight w:val="315"/>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14:paraId="1C423530" w14:textId="77777777" w:rsidR="00214F1F" w:rsidRPr="00A82B64" w:rsidRDefault="00214F1F" w:rsidP="002B1203">
            <w:pPr>
              <w:jc w:val="center"/>
              <w:rPr>
                <w:rFonts w:cs="Arial"/>
                <w:sz w:val="20"/>
                <w:szCs w:val="20"/>
              </w:rPr>
            </w:pPr>
            <w:r w:rsidRPr="00A82B64">
              <w:rPr>
                <w:rFonts w:cs="Arial"/>
                <w:sz w:val="20"/>
                <w:szCs w:val="20"/>
              </w:rPr>
              <w:t>Sift-proof sealant</w:t>
            </w:r>
          </w:p>
        </w:tc>
        <w:tc>
          <w:tcPr>
            <w:tcW w:w="2880" w:type="dxa"/>
            <w:tcBorders>
              <w:top w:val="nil"/>
              <w:left w:val="nil"/>
              <w:bottom w:val="single" w:sz="8" w:space="0" w:color="auto"/>
              <w:right w:val="single" w:sz="8" w:space="0" w:color="auto"/>
            </w:tcBorders>
            <w:shd w:val="clear" w:color="auto" w:fill="auto"/>
            <w:vAlign w:val="center"/>
            <w:hideMark/>
          </w:tcPr>
          <w:p w14:paraId="32FF252A" w14:textId="77777777" w:rsidR="00214F1F" w:rsidRPr="00463CB7" w:rsidRDefault="00214F1F" w:rsidP="002B1203">
            <w:pPr>
              <w:jc w:val="center"/>
              <w:rPr>
                <w:rFonts w:cs="Arial"/>
                <w:color w:val="000000"/>
                <w:sz w:val="20"/>
                <w:szCs w:val="20"/>
              </w:rPr>
            </w:pPr>
            <w:r>
              <w:rPr>
                <w:rFonts w:cs="Arial"/>
                <w:color w:val="000000"/>
                <w:sz w:val="20"/>
                <w:szCs w:val="20"/>
              </w:rPr>
              <w:t>Flexible glue</w:t>
            </w:r>
          </w:p>
        </w:tc>
      </w:tr>
      <w:tr w:rsidR="00214F1F" w:rsidRPr="007D604F" w14:paraId="4ADB0A83" w14:textId="77777777" w:rsidTr="002B1203">
        <w:trPr>
          <w:trHeight w:val="525"/>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14:paraId="4BFCF0B1" w14:textId="77777777" w:rsidR="00214F1F" w:rsidRPr="00C20F02" w:rsidRDefault="00214F1F" w:rsidP="002B1203">
            <w:pPr>
              <w:jc w:val="center"/>
              <w:rPr>
                <w:rFonts w:cs="Arial"/>
                <w:color w:val="000000"/>
                <w:sz w:val="20"/>
                <w:szCs w:val="20"/>
                <w:lang w:val="en-US"/>
              </w:rPr>
            </w:pPr>
            <w:r w:rsidRPr="00C20F02">
              <w:rPr>
                <w:rFonts w:cs="Arial"/>
                <w:color w:val="000000"/>
                <w:sz w:val="20"/>
                <w:szCs w:val="20"/>
                <w:lang w:val="en-US"/>
              </w:rPr>
              <w:t>Heat shrink tubes with watertight sealant</w:t>
            </w:r>
          </w:p>
        </w:tc>
        <w:tc>
          <w:tcPr>
            <w:tcW w:w="2880" w:type="dxa"/>
            <w:tcBorders>
              <w:top w:val="nil"/>
              <w:left w:val="nil"/>
              <w:bottom w:val="single" w:sz="8" w:space="0" w:color="auto"/>
              <w:right w:val="single" w:sz="8" w:space="0" w:color="auto"/>
            </w:tcBorders>
            <w:shd w:val="clear" w:color="auto" w:fill="auto"/>
            <w:vAlign w:val="center"/>
            <w:hideMark/>
          </w:tcPr>
          <w:p w14:paraId="41AAA725" w14:textId="77777777" w:rsidR="00214F1F" w:rsidRPr="00A42237" w:rsidRDefault="00214F1F" w:rsidP="002B1203">
            <w:pPr>
              <w:jc w:val="center"/>
              <w:rPr>
                <w:rFonts w:cs="Arial"/>
                <w:color w:val="000000"/>
                <w:sz w:val="20"/>
                <w:szCs w:val="20"/>
                <w:lang w:val="en-US"/>
              </w:rPr>
            </w:pPr>
            <w:r w:rsidRPr="00A42237">
              <w:rPr>
                <w:rFonts w:cs="Arial"/>
                <w:color w:val="000000"/>
                <w:sz w:val="20"/>
                <w:szCs w:val="20"/>
                <w:lang w:val="en-US"/>
              </w:rPr>
              <w:t xml:space="preserve">Consecutive stretches with different </w:t>
            </w:r>
            <w:r>
              <w:rPr>
                <w:rFonts w:cs="Arial"/>
                <w:color w:val="000000"/>
                <w:sz w:val="20"/>
                <w:szCs w:val="20"/>
                <w:lang w:val="en-US"/>
              </w:rPr>
              <w:t>diameters</w:t>
            </w:r>
          </w:p>
        </w:tc>
      </w:tr>
      <w:tr w:rsidR="00214F1F" w:rsidRPr="00463CB7" w14:paraId="3E90AD65" w14:textId="77777777" w:rsidTr="002B1203">
        <w:trPr>
          <w:trHeight w:val="315"/>
          <w:jc w:val="center"/>
        </w:trPr>
        <w:tc>
          <w:tcPr>
            <w:tcW w:w="2880" w:type="dxa"/>
            <w:tcBorders>
              <w:top w:val="nil"/>
              <w:left w:val="single" w:sz="8" w:space="0" w:color="auto"/>
              <w:bottom w:val="single" w:sz="8" w:space="0" w:color="auto"/>
              <w:right w:val="single" w:sz="8" w:space="0" w:color="auto"/>
            </w:tcBorders>
            <w:shd w:val="clear" w:color="000000" w:fill="C0C0C0"/>
            <w:vAlign w:val="center"/>
            <w:hideMark/>
          </w:tcPr>
          <w:p w14:paraId="502F15C9" w14:textId="77777777" w:rsidR="00214F1F" w:rsidRPr="00463CB7" w:rsidRDefault="00214F1F" w:rsidP="002B1203">
            <w:pPr>
              <w:jc w:val="center"/>
              <w:rPr>
                <w:rFonts w:cs="Arial"/>
                <w:color w:val="000000"/>
                <w:sz w:val="20"/>
                <w:szCs w:val="20"/>
              </w:rPr>
            </w:pPr>
            <w:r>
              <w:rPr>
                <w:rFonts w:cs="Arial"/>
                <w:color w:val="000000"/>
                <w:sz w:val="20"/>
                <w:szCs w:val="20"/>
              </w:rPr>
              <w:t>Cable glands</w:t>
            </w:r>
            <w:r w:rsidRPr="00463CB7">
              <w:rPr>
                <w:rFonts w:cs="Arial"/>
                <w:color w:val="000000"/>
                <w:sz w:val="20"/>
                <w:szCs w:val="20"/>
              </w:rPr>
              <w:t xml:space="preserve"> / Con</w:t>
            </w:r>
            <w:r>
              <w:rPr>
                <w:rFonts w:cs="Arial"/>
                <w:color w:val="000000"/>
                <w:sz w:val="20"/>
                <w:szCs w:val="20"/>
              </w:rPr>
              <w:t>nector</w:t>
            </w:r>
            <w:r w:rsidRPr="00463CB7">
              <w:rPr>
                <w:rFonts w:cs="Arial"/>
                <w:color w:val="000000"/>
                <w:sz w:val="20"/>
                <w:szCs w:val="20"/>
              </w:rPr>
              <w:t>s</w:t>
            </w:r>
          </w:p>
        </w:tc>
        <w:tc>
          <w:tcPr>
            <w:tcW w:w="2880" w:type="dxa"/>
            <w:tcBorders>
              <w:top w:val="nil"/>
              <w:left w:val="nil"/>
              <w:bottom w:val="single" w:sz="8" w:space="0" w:color="auto"/>
              <w:right w:val="single" w:sz="8" w:space="0" w:color="auto"/>
            </w:tcBorders>
            <w:shd w:val="clear" w:color="auto" w:fill="auto"/>
            <w:vAlign w:val="center"/>
            <w:hideMark/>
          </w:tcPr>
          <w:p w14:paraId="3963A3D3" w14:textId="77777777" w:rsidR="00214F1F" w:rsidRPr="00463CB7" w:rsidRDefault="00214F1F" w:rsidP="002B1203">
            <w:pPr>
              <w:jc w:val="center"/>
              <w:rPr>
                <w:rFonts w:cs="Arial"/>
                <w:color w:val="000000"/>
                <w:sz w:val="20"/>
                <w:szCs w:val="20"/>
              </w:rPr>
            </w:pPr>
            <w:r>
              <w:rPr>
                <w:rFonts w:cs="Arial"/>
                <w:color w:val="000000"/>
                <w:sz w:val="20"/>
                <w:szCs w:val="20"/>
              </w:rPr>
              <w:t>Standalone</w:t>
            </w:r>
          </w:p>
        </w:tc>
      </w:tr>
    </w:tbl>
    <w:p w14:paraId="4F58CA11" w14:textId="77777777" w:rsidR="00214F1F" w:rsidRPr="00463CB7" w:rsidRDefault="00214F1F" w:rsidP="00214F1F">
      <w:pPr>
        <w:rPr>
          <w:rFonts w:cs="Arial"/>
          <w:b/>
        </w:rPr>
      </w:pPr>
    </w:p>
    <w:p w14:paraId="1C4CC7DE" w14:textId="77777777" w:rsidR="00664741" w:rsidRPr="00B23639" w:rsidRDefault="00664741" w:rsidP="00664741">
      <w:pPr>
        <w:pStyle w:val="Heading1"/>
        <w:numPr>
          <w:ilvl w:val="0"/>
          <w:numId w:val="4"/>
        </w:numPr>
      </w:pPr>
      <w:bookmarkStart w:id="227" w:name="_Toc304269942"/>
      <w:bookmarkStart w:id="228" w:name="_Toc306265375"/>
      <w:bookmarkStart w:id="229" w:name="_Toc322422964"/>
      <w:bookmarkStart w:id="230" w:name="_Toc202935699"/>
      <w:r w:rsidRPr="00B2313E">
        <w:t>rEFERENCES</w:t>
      </w:r>
      <w:bookmarkEnd w:id="227"/>
      <w:bookmarkEnd w:id="228"/>
      <w:bookmarkEnd w:id="229"/>
    </w:p>
    <w:p w14:paraId="489C5362" w14:textId="77777777" w:rsidR="00664741" w:rsidRDefault="00664741" w:rsidP="00664741">
      <w:pPr>
        <w:pStyle w:val="References"/>
        <w:tabs>
          <w:tab w:val="num" w:pos="567"/>
        </w:tabs>
        <w:ind w:left="567" w:hanging="567"/>
        <w:rPr>
          <w:lang w:eastAsia="de-DE"/>
        </w:rPr>
      </w:pPr>
      <w:r>
        <w:t xml:space="preserve">IALA </w:t>
      </w:r>
      <w:r w:rsidRPr="00091990">
        <w:t xml:space="preserve">Recommendation A-126 Edition </w:t>
      </w:r>
      <w:r>
        <w:t>1.5</w:t>
      </w:r>
    </w:p>
    <w:p w14:paraId="3037B83C" w14:textId="77777777" w:rsidR="00664741" w:rsidRPr="004E1761" w:rsidRDefault="00664741" w:rsidP="00664741">
      <w:pPr>
        <w:pStyle w:val="References"/>
        <w:tabs>
          <w:tab w:val="num" w:pos="567"/>
        </w:tabs>
        <w:ind w:left="567" w:hanging="567"/>
        <w:rPr>
          <w:lang w:eastAsia="de-DE"/>
        </w:rPr>
      </w:pPr>
      <w:r>
        <w:rPr>
          <w:rFonts w:ascii="ArialMT" w:hAnsi="ArialMT" w:cs="ArialMT"/>
          <w:szCs w:val="22"/>
          <w:lang w:eastAsia="en-GB"/>
        </w:rPr>
        <w:t>IEC 62320-2</w:t>
      </w:r>
    </w:p>
    <w:p w14:paraId="64A3A345" w14:textId="77777777" w:rsidR="00664741" w:rsidRPr="009245F6" w:rsidRDefault="00664741" w:rsidP="00664741">
      <w:pPr>
        <w:pStyle w:val="References"/>
        <w:tabs>
          <w:tab w:val="num" w:pos="567"/>
        </w:tabs>
        <w:ind w:left="567" w:hanging="567"/>
        <w:rPr>
          <w:lang w:eastAsia="de-DE"/>
        </w:rPr>
      </w:pPr>
      <w:r>
        <w:rPr>
          <w:rFonts w:ascii="ArialMT" w:hAnsi="ArialMT" w:cs="ArialMT"/>
          <w:szCs w:val="22"/>
          <w:lang w:eastAsia="en-GB"/>
        </w:rPr>
        <w:t>IALA guidance note 1039 - Designing Solar Power Systems for AtoN</w:t>
      </w:r>
    </w:p>
    <w:p w14:paraId="74BB8739" w14:textId="77777777" w:rsidR="00664741" w:rsidRPr="00371BEF" w:rsidRDefault="00664741" w:rsidP="00664741">
      <w:pPr>
        <w:pStyle w:val="References"/>
        <w:tabs>
          <w:tab w:val="num" w:pos="567"/>
        </w:tabs>
        <w:ind w:left="567" w:hanging="567"/>
        <w:rPr>
          <w:lang w:eastAsia="de-DE"/>
        </w:rPr>
      </w:pPr>
    </w:p>
    <w:p w14:paraId="593F8AE5" w14:textId="77777777" w:rsidR="00664741" w:rsidRDefault="00664741" w:rsidP="00664741">
      <w:pPr>
        <w:pStyle w:val="Annex"/>
        <w:numPr>
          <w:ilvl w:val="0"/>
          <w:numId w:val="0"/>
        </w:numPr>
      </w:pPr>
    </w:p>
    <w:p w14:paraId="75C05053" w14:textId="77777777" w:rsidR="00214F1F" w:rsidRDefault="00214F1F" w:rsidP="00664741">
      <w:pPr>
        <w:pStyle w:val="tituloprincipal"/>
        <w:jc w:val="both"/>
        <w:rPr>
          <w:b w:val="0"/>
          <w:bCs w:val="0"/>
          <w:caps w:val="0"/>
        </w:rPr>
      </w:pPr>
    </w:p>
    <w:p w14:paraId="6DD677E3" w14:textId="77777777" w:rsidR="00664741" w:rsidRDefault="00664741">
      <w:pPr>
        <w:rPr>
          <w:rFonts w:eastAsia="Calibri" w:cs="Calibri"/>
          <w:b/>
          <w:bCs/>
          <w:snapToGrid w:val="0"/>
          <w:kern w:val="28"/>
          <w:szCs w:val="22"/>
          <w:lang w:eastAsia="de-DE"/>
        </w:rPr>
      </w:pPr>
      <w:r>
        <w:br w:type="page"/>
      </w:r>
    </w:p>
    <w:p w14:paraId="57C2237E" w14:textId="77777777" w:rsidR="00214F1F" w:rsidRDefault="00664741" w:rsidP="00E8072B">
      <w:pPr>
        <w:pStyle w:val="Annex"/>
      </w:pPr>
      <w:r>
        <w:lastRenderedPageBreak/>
        <w:t>SAMPLE CHECKLIST</w:t>
      </w:r>
      <w:r w:rsidR="00E8072B">
        <w:t xml:space="preserve">   </w:t>
      </w:r>
    </w:p>
    <w:p w14:paraId="4DD8857E" w14:textId="77777777" w:rsidR="00214F1F" w:rsidRPr="00664741" w:rsidRDefault="00664741" w:rsidP="00664741">
      <w:pPr>
        <w:pStyle w:val="Table"/>
        <w:rPr>
          <w:lang w:val="en-US"/>
        </w:rPr>
      </w:pPr>
      <w:r>
        <w:rPr>
          <w:lang w:val="en-US"/>
        </w:rPr>
        <w:t xml:space="preserve">Sample checklist </w:t>
      </w:r>
    </w:p>
    <w:tbl>
      <w:tblPr>
        <w:tblW w:w="9040" w:type="dxa"/>
        <w:tblInd w:w="55" w:type="dxa"/>
        <w:tblCellMar>
          <w:left w:w="70" w:type="dxa"/>
          <w:right w:w="70" w:type="dxa"/>
        </w:tblCellMar>
        <w:tblLook w:val="0000" w:firstRow="0" w:lastRow="0" w:firstColumn="0" w:lastColumn="0" w:noHBand="0" w:noVBand="0"/>
      </w:tblPr>
      <w:tblGrid>
        <w:gridCol w:w="2535"/>
        <w:gridCol w:w="5040"/>
        <w:gridCol w:w="1465"/>
      </w:tblGrid>
      <w:tr w:rsidR="00214F1F" w:rsidRPr="007D604F" w14:paraId="62D7AF97" w14:textId="77777777" w:rsidTr="002B1203">
        <w:trPr>
          <w:trHeight w:val="285"/>
        </w:trPr>
        <w:tc>
          <w:tcPr>
            <w:tcW w:w="9040" w:type="dxa"/>
            <w:gridSpan w:val="3"/>
            <w:tcBorders>
              <w:top w:val="single" w:sz="12" w:space="0" w:color="auto"/>
              <w:left w:val="single" w:sz="12" w:space="0" w:color="auto"/>
              <w:bottom w:val="single" w:sz="12" w:space="0" w:color="auto"/>
              <w:right w:val="single" w:sz="12" w:space="0" w:color="000000"/>
            </w:tcBorders>
            <w:shd w:val="clear" w:color="auto" w:fill="C0C0C0"/>
            <w:vAlign w:val="bottom"/>
          </w:tcPr>
          <w:bookmarkEnd w:id="230"/>
          <w:p w14:paraId="0686221F" w14:textId="77777777" w:rsidR="00214F1F" w:rsidRPr="00175159" w:rsidRDefault="00214F1F" w:rsidP="002B1203">
            <w:pPr>
              <w:jc w:val="center"/>
              <w:rPr>
                <w:rFonts w:cs="Arial"/>
                <w:b/>
                <w:bCs/>
                <w:sz w:val="20"/>
                <w:szCs w:val="20"/>
                <w:lang w:val="en-US"/>
              </w:rPr>
            </w:pPr>
            <w:r w:rsidRPr="00175159">
              <w:rPr>
                <w:rFonts w:cs="Arial"/>
                <w:b/>
                <w:bCs/>
                <w:sz w:val="20"/>
                <w:szCs w:val="20"/>
                <w:lang w:val="en-US"/>
              </w:rPr>
              <w:t xml:space="preserve">Checklist for the verification of AIS </w:t>
            </w:r>
            <w:r>
              <w:rPr>
                <w:rFonts w:cs="Arial"/>
                <w:b/>
                <w:bCs/>
                <w:sz w:val="20"/>
                <w:szCs w:val="20"/>
                <w:lang w:val="en-US"/>
              </w:rPr>
              <w:t xml:space="preserve">on </w:t>
            </w:r>
            <w:r w:rsidRPr="00175159">
              <w:rPr>
                <w:rFonts w:cs="Arial"/>
                <w:b/>
                <w:bCs/>
                <w:sz w:val="20"/>
                <w:szCs w:val="20"/>
                <w:lang w:val="en-US"/>
              </w:rPr>
              <w:t>AtoN installation</w:t>
            </w:r>
          </w:p>
        </w:tc>
      </w:tr>
      <w:tr w:rsidR="00214F1F" w:rsidRPr="00463CB7" w14:paraId="6B4938C6" w14:textId="77777777" w:rsidTr="002B1203">
        <w:trPr>
          <w:trHeight w:val="285"/>
        </w:trPr>
        <w:tc>
          <w:tcPr>
            <w:tcW w:w="2535" w:type="dxa"/>
            <w:tcBorders>
              <w:top w:val="nil"/>
              <w:left w:val="single" w:sz="12" w:space="0" w:color="auto"/>
              <w:bottom w:val="single" w:sz="12" w:space="0" w:color="auto"/>
              <w:right w:val="single" w:sz="12" w:space="0" w:color="auto"/>
            </w:tcBorders>
            <w:shd w:val="clear" w:color="auto" w:fill="C0C0C0"/>
            <w:vAlign w:val="bottom"/>
          </w:tcPr>
          <w:p w14:paraId="077813C4" w14:textId="77777777" w:rsidR="00214F1F" w:rsidRPr="00463CB7" w:rsidRDefault="00214F1F" w:rsidP="002B1203">
            <w:pPr>
              <w:jc w:val="center"/>
              <w:rPr>
                <w:rFonts w:cs="Arial"/>
                <w:b/>
                <w:bCs/>
                <w:sz w:val="20"/>
                <w:szCs w:val="20"/>
              </w:rPr>
            </w:pPr>
            <w:r>
              <w:rPr>
                <w:rFonts w:cs="Arial"/>
                <w:b/>
                <w:bCs/>
                <w:sz w:val="20"/>
                <w:szCs w:val="20"/>
              </w:rPr>
              <w:t>Signal</w:t>
            </w:r>
          </w:p>
        </w:tc>
        <w:tc>
          <w:tcPr>
            <w:tcW w:w="6505" w:type="dxa"/>
            <w:gridSpan w:val="2"/>
            <w:tcBorders>
              <w:top w:val="single" w:sz="12" w:space="0" w:color="auto"/>
              <w:left w:val="nil"/>
              <w:bottom w:val="single" w:sz="4" w:space="0" w:color="auto"/>
              <w:right w:val="single" w:sz="12" w:space="0" w:color="auto"/>
            </w:tcBorders>
            <w:shd w:val="clear" w:color="auto" w:fill="auto"/>
            <w:vAlign w:val="bottom"/>
          </w:tcPr>
          <w:p w14:paraId="249B0CDD" w14:textId="77777777" w:rsidR="00214F1F" w:rsidRPr="00463CB7" w:rsidRDefault="00214F1F" w:rsidP="002B1203">
            <w:pPr>
              <w:rPr>
                <w:rFonts w:cs="Arial"/>
                <w:sz w:val="20"/>
                <w:szCs w:val="20"/>
              </w:rPr>
            </w:pPr>
            <w:r w:rsidRPr="00463CB7">
              <w:rPr>
                <w:rFonts w:cs="Arial"/>
                <w:sz w:val="20"/>
                <w:szCs w:val="20"/>
              </w:rPr>
              <w:t> </w:t>
            </w:r>
          </w:p>
        </w:tc>
      </w:tr>
      <w:tr w:rsidR="00214F1F" w:rsidRPr="00463CB7" w14:paraId="5AE96629" w14:textId="77777777" w:rsidTr="002B1203">
        <w:trPr>
          <w:trHeight w:val="270"/>
        </w:trPr>
        <w:tc>
          <w:tcPr>
            <w:tcW w:w="2535" w:type="dxa"/>
            <w:tcBorders>
              <w:top w:val="nil"/>
              <w:left w:val="single" w:sz="12" w:space="0" w:color="auto"/>
              <w:bottom w:val="single" w:sz="12" w:space="0" w:color="auto"/>
              <w:right w:val="single" w:sz="12" w:space="0" w:color="auto"/>
            </w:tcBorders>
            <w:shd w:val="clear" w:color="auto" w:fill="C0C0C0"/>
            <w:vAlign w:val="bottom"/>
          </w:tcPr>
          <w:p w14:paraId="7313F07F" w14:textId="77777777" w:rsidR="00214F1F" w:rsidRPr="00463CB7" w:rsidRDefault="00214F1F" w:rsidP="002B1203">
            <w:pPr>
              <w:jc w:val="center"/>
              <w:rPr>
                <w:rFonts w:cs="Arial"/>
                <w:b/>
                <w:bCs/>
                <w:sz w:val="20"/>
                <w:szCs w:val="20"/>
              </w:rPr>
            </w:pPr>
            <w:r>
              <w:rPr>
                <w:rFonts w:cs="Arial"/>
                <w:b/>
                <w:bCs/>
                <w:sz w:val="20"/>
                <w:szCs w:val="20"/>
              </w:rPr>
              <w:t>Person at workshop</w:t>
            </w:r>
          </w:p>
        </w:tc>
        <w:tc>
          <w:tcPr>
            <w:tcW w:w="6505" w:type="dxa"/>
            <w:gridSpan w:val="2"/>
            <w:tcBorders>
              <w:top w:val="single" w:sz="4" w:space="0" w:color="auto"/>
              <w:left w:val="nil"/>
              <w:bottom w:val="single" w:sz="4" w:space="0" w:color="auto"/>
              <w:right w:val="single" w:sz="12" w:space="0" w:color="auto"/>
            </w:tcBorders>
            <w:shd w:val="clear" w:color="auto" w:fill="auto"/>
            <w:vAlign w:val="bottom"/>
          </w:tcPr>
          <w:p w14:paraId="5EFE3FFB" w14:textId="77777777" w:rsidR="00214F1F" w:rsidRPr="00463CB7" w:rsidRDefault="00214F1F" w:rsidP="002B1203">
            <w:pPr>
              <w:rPr>
                <w:rFonts w:cs="Arial"/>
                <w:sz w:val="20"/>
                <w:szCs w:val="20"/>
              </w:rPr>
            </w:pPr>
            <w:r w:rsidRPr="00463CB7">
              <w:rPr>
                <w:rFonts w:cs="Arial"/>
                <w:sz w:val="20"/>
                <w:szCs w:val="20"/>
              </w:rPr>
              <w:t> </w:t>
            </w:r>
          </w:p>
        </w:tc>
      </w:tr>
      <w:tr w:rsidR="00214F1F" w:rsidRPr="00463CB7" w14:paraId="7C4D6E90" w14:textId="77777777" w:rsidTr="002B1203">
        <w:trPr>
          <w:trHeight w:val="285"/>
        </w:trPr>
        <w:tc>
          <w:tcPr>
            <w:tcW w:w="2535" w:type="dxa"/>
            <w:tcBorders>
              <w:top w:val="nil"/>
              <w:left w:val="single" w:sz="12" w:space="0" w:color="auto"/>
              <w:bottom w:val="single" w:sz="12" w:space="0" w:color="auto"/>
              <w:right w:val="single" w:sz="12" w:space="0" w:color="auto"/>
            </w:tcBorders>
            <w:shd w:val="clear" w:color="auto" w:fill="C0C0C0"/>
            <w:vAlign w:val="bottom"/>
          </w:tcPr>
          <w:p w14:paraId="470114E7" w14:textId="77777777" w:rsidR="00214F1F" w:rsidRPr="00463CB7" w:rsidRDefault="00214F1F" w:rsidP="002B1203">
            <w:pPr>
              <w:jc w:val="center"/>
              <w:rPr>
                <w:rFonts w:cs="Arial"/>
                <w:b/>
                <w:bCs/>
                <w:sz w:val="20"/>
                <w:szCs w:val="20"/>
              </w:rPr>
            </w:pPr>
            <w:r>
              <w:rPr>
                <w:rFonts w:cs="Arial"/>
                <w:b/>
                <w:bCs/>
                <w:sz w:val="20"/>
                <w:szCs w:val="20"/>
              </w:rPr>
              <w:t>Person on board</w:t>
            </w:r>
          </w:p>
        </w:tc>
        <w:tc>
          <w:tcPr>
            <w:tcW w:w="6505" w:type="dxa"/>
            <w:gridSpan w:val="2"/>
            <w:tcBorders>
              <w:top w:val="single" w:sz="4" w:space="0" w:color="auto"/>
              <w:left w:val="nil"/>
              <w:bottom w:val="single" w:sz="12" w:space="0" w:color="auto"/>
              <w:right w:val="single" w:sz="12" w:space="0" w:color="auto"/>
            </w:tcBorders>
            <w:shd w:val="clear" w:color="auto" w:fill="auto"/>
            <w:vAlign w:val="bottom"/>
          </w:tcPr>
          <w:p w14:paraId="0F8BABE0" w14:textId="77777777" w:rsidR="00214F1F" w:rsidRPr="00463CB7" w:rsidRDefault="00214F1F" w:rsidP="002B1203">
            <w:pPr>
              <w:rPr>
                <w:rFonts w:cs="Arial"/>
                <w:sz w:val="20"/>
                <w:szCs w:val="20"/>
              </w:rPr>
            </w:pPr>
            <w:r w:rsidRPr="00463CB7">
              <w:rPr>
                <w:rFonts w:cs="Arial"/>
                <w:sz w:val="20"/>
                <w:szCs w:val="20"/>
              </w:rPr>
              <w:t> </w:t>
            </w:r>
          </w:p>
        </w:tc>
      </w:tr>
      <w:tr w:rsidR="00214F1F" w:rsidRPr="00463CB7" w14:paraId="390E4155" w14:textId="77777777" w:rsidTr="002B1203">
        <w:trPr>
          <w:trHeight w:val="285"/>
        </w:trPr>
        <w:tc>
          <w:tcPr>
            <w:tcW w:w="2535" w:type="dxa"/>
            <w:tcBorders>
              <w:top w:val="nil"/>
              <w:left w:val="single" w:sz="12" w:space="0" w:color="auto"/>
              <w:bottom w:val="single" w:sz="12" w:space="0" w:color="auto"/>
              <w:right w:val="single" w:sz="12" w:space="0" w:color="auto"/>
            </w:tcBorders>
            <w:shd w:val="clear" w:color="auto" w:fill="C0C0C0"/>
            <w:vAlign w:val="bottom"/>
          </w:tcPr>
          <w:p w14:paraId="41978160" w14:textId="77777777" w:rsidR="00214F1F" w:rsidRPr="00463CB7" w:rsidRDefault="00214F1F" w:rsidP="002B1203">
            <w:pPr>
              <w:jc w:val="center"/>
              <w:rPr>
                <w:rFonts w:cs="Arial"/>
                <w:b/>
                <w:bCs/>
                <w:i/>
                <w:iCs/>
                <w:sz w:val="20"/>
                <w:szCs w:val="20"/>
              </w:rPr>
            </w:pPr>
            <w:r>
              <w:rPr>
                <w:rFonts w:cs="Arial"/>
                <w:b/>
                <w:bCs/>
                <w:i/>
                <w:iCs/>
                <w:sz w:val="20"/>
                <w:szCs w:val="20"/>
              </w:rPr>
              <w:t>Item</w:t>
            </w:r>
          </w:p>
        </w:tc>
        <w:tc>
          <w:tcPr>
            <w:tcW w:w="5040" w:type="dxa"/>
            <w:tcBorders>
              <w:top w:val="nil"/>
              <w:left w:val="nil"/>
              <w:bottom w:val="single" w:sz="12" w:space="0" w:color="auto"/>
              <w:right w:val="single" w:sz="12" w:space="0" w:color="auto"/>
            </w:tcBorders>
            <w:shd w:val="clear" w:color="auto" w:fill="C0C0C0"/>
            <w:noWrap/>
            <w:vAlign w:val="bottom"/>
          </w:tcPr>
          <w:p w14:paraId="6C4B0B7A" w14:textId="77777777" w:rsidR="00214F1F" w:rsidRPr="00463CB7" w:rsidRDefault="00214F1F" w:rsidP="002B1203">
            <w:pPr>
              <w:jc w:val="center"/>
              <w:rPr>
                <w:rFonts w:cs="Arial"/>
                <w:b/>
                <w:bCs/>
                <w:i/>
                <w:iCs/>
                <w:sz w:val="20"/>
                <w:szCs w:val="20"/>
              </w:rPr>
            </w:pPr>
            <w:r>
              <w:rPr>
                <w:rFonts w:cs="Arial"/>
                <w:b/>
                <w:bCs/>
                <w:i/>
                <w:iCs/>
                <w:sz w:val="20"/>
                <w:szCs w:val="20"/>
              </w:rPr>
              <w:t>Description</w:t>
            </w:r>
          </w:p>
        </w:tc>
        <w:tc>
          <w:tcPr>
            <w:tcW w:w="1465" w:type="dxa"/>
            <w:tcBorders>
              <w:top w:val="nil"/>
              <w:left w:val="nil"/>
              <w:bottom w:val="single" w:sz="12" w:space="0" w:color="auto"/>
              <w:right w:val="single" w:sz="12" w:space="0" w:color="auto"/>
            </w:tcBorders>
            <w:shd w:val="clear" w:color="auto" w:fill="C0C0C0"/>
            <w:noWrap/>
            <w:vAlign w:val="bottom"/>
          </w:tcPr>
          <w:p w14:paraId="16042BBA" w14:textId="77777777" w:rsidR="00214F1F" w:rsidRPr="00463CB7" w:rsidRDefault="00214F1F" w:rsidP="002B1203">
            <w:pPr>
              <w:jc w:val="center"/>
              <w:rPr>
                <w:rFonts w:cs="Arial"/>
                <w:b/>
                <w:bCs/>
                <w:i/>
                <w:iCs/>
                <w:sz w:val="20"/>
                <w:szCs w:val="20"/>
              </w:rPr>
            </w:pPr>
            <w:r>
              <w:rPr>
                <w:rFonts w:cs="Arial"/>
                <w:b/>
                <w:bCs/>
                <w:i/>
                <w:iCs/>
                <w:sz w:val="20"/>
                <w:szCs w:val="20"/>
              </w:rPr>
              <w:t>Agreement</w:t>
            </w:r>
          </w:p>
        </w:tc>
      </w:tr>
      <w:tr w:rsidR="00214F1F" w:rsidRPr="00463CB7" w14:paraId="1ABC7DA5" w14:textId="77777777" w:rsidTr="002B1203">
        <w:trPr>
          <w:trHeight w:val="370"/>
        </w:trPr>
        <w:tc>
          <w:tcPr>
            <w:tcW w:w="2535" w:type="dxa"/>
            <w:tcBorders>
              <w:top w:val="nil"/>
              <w:left w:val="single" w:sz="12" w:space="0" w:color="auto"/>
              <w:bottom w:val="single" w:sz="12" w:space="0" w:color="auto"/>
              <w:right w:val="single" w:sz="12" w:space="0" w:color="auto"/>
            </w:tcBorders>
            <w:shd w:val="clear" w:color="auto" w:fill="auto"/>
            <w:vAlign w:val="bottom"/>
          </w:tcPr>
          <w:p w14:paraId="72ED2DA5" w14:textId="77777777" w:rsidR="00214F1F" w:rsidRPr="00463CB7" w:rsidRDefault="00214F1F" w:rsidP="002B1203">
            <w:pPr>
              <w:jc w:val="center"/>
              <w:rPr>
                <w:rFonts w:cs="Arial"/>
                <w:b/>
                <w:bCs/>
                <w:sz w:val="20"/>
                <w:szCs w:val="20"/>
              </w:rPr>
            </w:pPr>
            <w:r>
              <w:rPr>
                <w:rFonts w:cs="Arial"/>
                <w:b/>
                <w:bCs/>
                <w:sz w:val="20"/>
                <w:szCs w:val="20"/>
              </w:rPr>
              <w:t>Signal type</w:t>
            </w:r>
          </w:p>
        </w:tc>
        <w:tc>
          <w:tcPr>
            <w:tcW w:w="5040" w:type="dxa"/>
            <w:tcBorders>
              <w:top w:val="nil"/>
              <w:left w:val="nil"/>
              <w:bottom w:val="single" w:sz="4" w:space="0" w:color="auto"/>
              <w:right w:val="single" w:sz="4" w:space="0" w:color="auto"/>
            </w:tcBorders>
            <w:shd w:val="clear" w:color="auto" w:fill="auto"/>
            <w:noWrap/>
            <w:vAlign w:val="bottom"/>
          </w:tcPr>
          <w:p w14:paraId="0FFD15FF" w14:textId="77777777" w:rsidR="00214F1F" w:rsidRPr="00463CB7" w:rsidRDefault="00214F1F" w:rsidP="002B1203">
            <w:pPr>
              <w:rPr>
                <w:rFonts w:cs="Arial"/>
                <w:sz w:val="20"/>
                <w:szCs w:val="20"/>
              </w:rPr>
            </w:pPr>
            <w:r w:rsidRPr="00463CB7">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14:paraId="7B417F45" w14:textId="77777777" w:rsidR="00214F1F" w:rsidRPr="00463CB7" w:rsidRDefault="00214F1F" w:rsidP="002B1203">
            <w:pPr>
              <w:rPr>
                <w:rFonts w:cs="Arial"/>
                <w:sz w:val="20"/>
                <w:szCs w:val="20"/>
              </w:rPr>
            </w:pPr>
            <w:r w:rsidRPr="00463CB7">
              <w:rPr>
                <w:rFonts w:cs="Arial"/>
                <w:sz w:val="20"/>
                <w:szCs w:val="20"/>
              </w:rPr>
              <w:t> </w:t>
            </w:r>
          </w:p>
        </w:tc>
      </w:tr>
      <w:tr w:rsidR="00214F1F" w:rsidRPr="00463CB7" w14:paraId="56CBBFB5" w14:textId="77777777" w:rsidTr="002B1203">
        <w:trPr>
          <w:trHeight w:val="280"/>
        </w:trPr>
        <w:tc>
          <w:tcPr>
            <w:tcW w:w="2535" w:type="dxa"/>
            <w:tcBorders>
              <w:top w:val="nil"/>
              <w:left w:val="single" w:sz="12" w:space="0" w:color="auto"/>
              <w:bottom w:val="single" w:sz="12" w:space="0" w:color="auto"/>
              <w:right w:val="single" w:sz="12" w:space="0" w:color="auto"/>
            </w:tcBorders>
            <w:shd w:val="clear" w:color="auto" w:fill="auto"/>
            <w:vAlign w:val="bottom"/>
          </w:tcPr>
          <w:p w14:paraId="4C2CD4EB" w14:textId="77777777" w:rsidR="00214F1F" w:rsidRPr="00463CB7" w:rsidRDefault="00214F1F" w:rsidP="002B1203">
            <w:pPr>
              <w:jc w:val="center"/>
              <w:rPr>
                <w:rFonts w:cs="Arial"/>
                <w:b/>
                <w:bCs/>
                <w:sz w:val="20"/>
                <w:szCs w:val="20"/>
              </w:rPr>
            </w:pPr>
            <w:r>
              <w:rPr>
                <w:rFonts w:cs="Arial"/>
                <w:b/>
                <w:bCs/>
                <w:sz w:val="20"/>
                <w:szCs w:val="20"/>
              </w:rPr>
              <w:t>AIS serial number</w:t>
            </w:r>
          </w:p>
        </w:tc>
        <w:tc>
          <w:tcPr>
            <w:tcW w:w="5040" w:type="dxa"/>
            <w:tcBorders>
              <w:top w:val="nil"/>
              <w:left w:val="nil"/>
              <w:bottom w:val="single" w:sz="4" w:space="0" w:color="auto"/>
              <w:right w:val="single" w:sz="4" w:space="0" w:color="auto"/>
            </w:tcBorders>
            <w:shd w:val="clear" w:color="auto" w:fill="auto"/>
            <w:noWrap/>
            <w:vAlign w:val="bottom"/>
          </w:tcPr>
          <w:p w14:paraId="6EF11B20" w14:textId="77777777" w:rsidR="00214F1F" w:rsidRPr="00463CB7" w:rsidRDefault="00214F1F" w:rsidP="002B1203">
            <w:pPr>
              <w:rPr>
                <w:rFonts w:cs="Arial"/>
                <w:sz w:val="20"/>
                <w:szCs w:val="20"/>
              </w:rPr>
            </w:pPr>
            <w:r w:rsidRPr="00463CB7">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14:paraId="32AAA013" w14:textId="77777777" w:rsidR="00214F1F" w:rsidRPr="00463CB7" w:rsidRDefault="00214F1F" w:rsidP="002B1203">
            <w:pPr>
              <w:rPr>
                <w:rFonts w:cs="Arial"/>
                <w:sz w:val="20"/>
                <w:szCs w:val="20"/>
              </w:rPr>
            </w:pPr>
            <w:r w:rsidRPr="00463CB7">
              <w:rPr>
                <w:rFonts w:cs="Arial"/>
                <w:sz w:val="20"/>
                <w:szCs w:val="20"/>
              </w:rPr>
              <w:t> </w:t>
            </w:r>
          </w:p>
        </w:tc>
      </w:tr>
      <w:tr w:rsidR="00214F1F" w:rsidRPr="00463CB7" w14:paraId="71B01E3D" w14:textId="77777777" w:rsidTr="002B1203">
        <w:trPr>
          <w:trHeight w:val="313"/>
        </w:trPr>
        <w:tc>
          <w:tcPr>
            <w:tcW w:w="2535" w:type="dxa"/>
            <w:tcBorders>
              <w:top w:val="nil"/>
              <w:left w:val="single" w:sz="12" w:space="0" w:color="auto"/>
              <w:bottom w:val="single" w:sz="12" w:space="0" w:color="auto"/>
              <w:right w:val="single" w:sz="12" w:space="0" w:color="auto"/>
            </w:tcBorders>
            <w:shd w:val="clear" w:color="auto" w:fill="auto"/>
            <w:vAlign w:val="bottom"/>
          </w:tcPr>
          <w:p w14:paraId="6186758B" w14:textId="77777777" w:rsidR="00214F1F" w:rsidRPr="00463CB7" w:rsidRDefault="00214F1F" w:rsidP="002B1203">
            <w:pPr>
              <w:jc w:val="center"/>
              <w:rPr>
                <w:rFonts w:cs="Arial"/>
                <w:b/>
                <w:bCs/>
                <w:sz w:val="20"/>
                <w:szCs w:val="20"/>
              </w:rPr>
            </w:pPr>
            <w:r>
              <w:rPr>
                <w:rFonts w:cs="Arial"/>
                <w:b/>
                <w:bCs/>
                <w:sz w:val="20"/>
                <w:szCs w:val="20"/>
              </w:rPr>
              <w:t>Internal &amp; External Boxes</w:t>
            </w:r>
          </w:p>
        </w:tc>
        <w:tc>
          <w:tcPr>
            <w:tcW w:w="5040" w:type="dxa"/>
            <w:tcBorders>
              <w:top w:val="nil"/>
              <w:left w:val="nil"/>
              <w:bottom w:val="single" w:sz="4" w:space="0" w:color="auto"/>
              <w:right w:val="single" w:sz="4" w:space="0" w:color="auto"/>
            </w:tcBorders>
            <w:shd w:val="clear" w:color="auto" w:fill="auto"/>
            <w:noWrap/>
            <w:vAlign w:val="bottom"/>
          </w:tcPr>
          <w:p w14:paraId="7E5839D2" w14:textId="77777777" w:rsidR="00214F1F" w:rsidRPr="00463CB7" w:rsidRDefault="00214F1F" w:rsidP="002B1203">
            <w:pPr>
              <w:rPr>
                <w:rFonts w:cs="Arial"/>
                <w:sz w:val="20"/>
                <w:szCs w:val="20"/>
              </w:rPr>
            </w:pPr>
            <w:r w:rsidRPr="00463CB7">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14:paraId="19AF35D0" w14:textId="77777777" w:rsidR="00214F1F" w:rsidRPr="00463CB7" w:rsidRDefault="00214F1F" w:rsidP="002B1203">
            <w:pPr>
              <w:rPr>
                <w:rFonts w:cs="Arial"/>
                <w:sz w:val="20"/>
                <w:szCs w:val="20"/>
              </w:rPr>
            </w:pPr>
            <w:r w:rsidRPr="00463CB7">
              <w:rPr>
                <w:rFonts w:cs="Arial"/>
                <w:sz w:val="20"/>
                <w:szCs w:val="20"/>
              </w:rPr>
              <w:t> </w:t>
            </w:r>
          </w:p>
        </w:tc>
      </w:tr>
      <w:tr w:rsidR="00214F1F" w:rsidRPr="00463CB7" w14:paraId="01BB1FCB" w14:textId="77777777" w:rsidTr="002B1203">
        <w:trPr>
          <w:trHeight w:val="375"/>
        </w:trPr>
        <w:tc>
          <w:tcPr>
            <w:tcW w:w="2535" w:type="dxa"/>
            <w:tcBorders>
              <w:top w:val="nil"/>
              <w:left w:val="single" w:sz="12" w:space="0" w:color="auto"/>
              <w:bottom w:val="single" w:sz="12" w:space="0" w:color="auto"/>
              <w:right w:val="single" w:sz="12" w:space="0" w:color="auto"/>
            </w:tcBorders>
            <w:shd w:val="clear" w:color="auto" w:fill="auto"/>
            <w:vAlign w:val="bottom"/>
          </w:tcPr>
          <w:p w14:paraId="0C84F469" w14:textId="77777777" w:rsidR="00214F1F" w:rsidRPr="00463CB7" w:rsidRDefault="00214F1F" w:rsidP="002B1203">
            <w:pPr>
              <w:jc w:val="center"/>
              <w:rPr>
                <w:rFonts w:cs="Arial"/>
                <w:b/>
                <w:bCs/>
                <w:sz w:val="20"/>
                <w:szCs w:val="20"/>
              </w:rPr>
            </w:pPr>
            <w:r>
              <w:rPr>
                <w:rFonts w:cs="Arial"/>
                <w:b/>
                <w:bCs/>
                <w:sz w:val="20"/>
                <w:szCs w:val="20"/>
              </w:rPr>
              <w:t>Internal &amp; External Connectors</w:t>
            </w:r>
          </w:p>
        </w:tc>
        <w:tc>
          <w:tcPr>
            <w:tcW w:w="5040" w:type="dxa"/>
            <w:tcBorders>
              <w:top w:val="nil"/>
              <w:left w:val="nil"/>
              <w:bottom w:val="single" w:sz="4" w:space="0" w:color="auto"/>
              <w:right w:val="single" w:sz="4" w:space="0" w:color="auto"/>
            </w:tcBorders>
            <w:shd w:val="clear" w:color="auto" w:fill="auto"/>
            <w:noWrap/>
            <w:vAlign w:val="bottom"/>
          </w:tcPr>
          <w:p w14:paraId="63A1297F" w14:textId="77777777" w:rsidR="00214F1F" w:rsidRPr="00463CB7" w:rsidRDefault="00214F1F" w:rsidP="002B1203">
            <w:pPr>
              <w:rPr>
                <w:rFonts w:cs="Arial"/>
                <w:sz w:val="20"/>
                <w:szCs w:val="20"/>
              </w:rPr>
            </w:pPr>
            <w:r w:rsidRPr="00463CB7">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14:paraId="38C1E6AC" w14:textId="77777777" w:rsidR="00214F1F" w:rsidRPr="00463CB7" w:rsidRDefault="00214F1F" w:rsidP="002B1203">
            <w:pPr>
              <w:rPr>
                <w:rFonts w:cs="Arial"/>
                <w:sz w:val="20"/>
                <w:szCs w:val="20"/>
              </w:rPr>
            </w:pPr>
            <w:r w:rsidRPr="00463CB7">
              <w:rPr>
                <w:rFonts w:cs="Arial"/>
                <w:sz w:val="20"/>
                <w:szCs w:val="20"/>
              </w:rPr>
              <w:t> </w:t>
            </w:r>
          </w:p>
        </w:tc>
      </w:tr>
      <w:tr w:rsidR="00214F1F" w:rsidRPr="00463CB7" w14:paraId="13379A2F" w14:textId="77777777" w:rsidTr="002B1203">
        <w:trPr>
          <w:trHeight w:val="330"/>
        </w:trPr>
        <w:tc>
          <w:tcPr>
            <w:tcW w:w="2535" w:type="dxa"/>
            <w:tcBorders>
              <w:top w:val="nil"/>
              <w:left w:val="single" w:sz="12" w:space="0" w:color="auto"/>
              <w:bottom w:val="single" w:sz="12" w:space="0" w:color="auto"/>
              <w:right w:val="single" w:sz="12" w:space="0" w:color="auto"/>
            </w:tcBorders>
            <w:shd w:val="clear" w:color="auto" w:fill="auto"/>
            <w:vAlign w:val="bottom"/>
          </w:tcPr>
          <w:p w14:paraId="02BF50EB" w14:textId="77777777" w:rsidR="00214F1F" w:rsidRPr="00463CB7" w:rsidRDefault="00214F1F" w:rsidP="002B1203">
            <w:pPr>
              <w:jc w:val="center"/>
              <w:rPr>
                <w:rFonts w:cs="Arial"/>
                <w:b/>
                <w:bCs/>
                <w:sz w:val="20"/>
                <w:szCs w:val="20"/>
              </w:rPr>
            </w:pPr>
            <w:r w:rsidRPr="00463CB7">
              <w:rPr>
                <w:rFonts w:cs="Arial"/>
                <w:b/>
                <w:bCs/>
                <w:sz w:val="20"/>
                <w:szCs w:val="20"/>
              </w:rPr>
              <w:t>VHF</w:t>
            </w:r>
            <w:r>
              <w:rPr>
                <w:rFonts w:cs="Arial"/>
                <w:b/>
                <w:bCs/>
                <w:sz w:val="20"/>
                <w:szCs w:val="20"/>
              </w:rPr>
              <w:t xml:space="preserve"> Antenna</w:t>
            </w:r>
          </w:p>
        </w:tc>
        <w:tc>
          <w:tcPr>
            <w:tcW w:w="5040" w:type="dxa"/>
            <w:tcBorders>
              <w:top w:val="nil"/>
              <w:left w:val="nil"/>
              <w:bottom w:val="single" w:sz="4" w:space="0" w:color="auto"/>
              <w:right w:val="single" w:sz="4" w:space="0" w:color="auto"/>
            </w:tcBorders>
            <w:shd w:val="clear" w:color="auto" w:fill="auto"/>
            <w:noWrap/>
            <w:vAlign w:val="bottom"/>
          </w:tcPr>
          <w:p w14:paraId="008FF442" w14:textId="77777777" w:rsidR="00214F1F" w:rsidRPr="00463CB7" w:rsidRDefault="00214F1F" w:rsidP="002B1203">
            <w:pPr>
              <w:rPr>
                <w:rFonts w:cs="Arial"/>
                <w:sz w:val="20"/>
                <w:szCs w:val="20"/>
              </w:rPr>
            </w:pPr>
          </w:p>
        </w:tc>
        <w:tc>
          <w:tcPr>
            <w:tcW w:w="1465" w:type="dxa"/>
            <w:tcBorders>
              <w:top w:val="nil"/>
              <w:left w:val="nil"/>
              <w:bottom w:val="single" w:sz="4" w:space="0" w:color="auto"/>
              <w:right w:val="single" w:sz="12" w:space="0" w:color="auto"/>
            </w:tcBorders>
            <w:shd w:val="clear" w:color="auto" w:fill="auto"/>
            <w:noWrap/>
            <w:vAlign w:val="bottom"/>
          </w:tcPr>
          <w:p w14:paraId="2D9A4AE2" w14:textId="77777777" w:rsidR="00214F1F" w:rsidRPr="00463CB7" w:rsidRDefault="00214F1F" w:rsidP="002B1203">
            <w:pPr>
              <w:rPr>
                <w:rFonts w:cs="Arial"/>
                <w:sz w:val="20"/>
                <w:szCs w:val="20"/>
              </w:rPr>
            </w:pPr>
          </w:p>
        </w:tc>
      </w:tr>
      <w:tr w:rsidR="00214F1F" w:rsidRPr="00463CB7" w14:paraId="45E07E14" w14:textId="77777777" w:rsidTr="002B1203">
        <w:trPr>
          <w:trHeight w:val="330"/>
        </w:trPr>
        <w:tc>
          <w:tcPr>
            <w:tcW w:w="2535" w:type="dxa"/>
            <w:tcBorders>
              <w:top w:val="nil"/>
              <w:left w:val="single" w:sz="12" w:space="0" w:color="auto"/>
              <w:bottom w:val="single" w:sz="12" w:space="0" w:color="auto"/>
              <w:right w:val="single" w:sz="12" w:space="0" w:color="auto"/>
            </w:tcBorders>
            <w:shd w:val="clear" w:color="auto" w:fill="auto"/>
            <w:vAlign w:val="bottom"/>
          </w:tcPr>
          <w:p w14:paraId="5722B951" w14:textId="77777777" w:rsidR="00214F1F" w:rsidRPr="00463CB7" w:rsidRDefault="00214F1F" w:rsidP="002B1203">
            <w:pPr>
              <w:jc w:val="center"/>
              <w:rPr>
                <w:rFonts w:cs="Arial"/>
                <w:b/>
                <w:bCs/>
                <w:sz w:val="20"/>
                <w:szCs w:val="20"/>
              </w:rPr>
            </w:pPr>
            <w:r w:rsidRPr="00463CB7">
              <w:rPr>
                <w:rFonts w:cs="Arial"/>
                <w:b/>
                <w:bCs/>
                <w:sz w:val="20"/>
                <w:szCs w:val="20"/>
              </w:rPr>
              <w:t>GPS</w:t>
            </w:r>
            <w:r>
              <w:rPr>
                <w:rFonts w:cs="Arial"/>
                <w:b/>
                <w:bCs/>
                <w:sz w:val="20"/>
                <w:szCs w:val="20"/>
              </w:rPr>
              <w:t xml:space="preserve"> Antenna</w:t>
            </w:r>
          </w:p>
        </w:tc>
        <w:tc>
          <w:tcPr>
            <w:tcW w:w="5040" w:type="dxa"/>
            <w:tcBorders>
              <w:top w:val="nil"/>
              <w:left w:val="nil"/>
              <w:bottom w:val="single" w:sz="4" w:space="0" w:color="auto"/>
              <w:right w:val="single" w:sz="4" w:space="0" w:color="auto"/>
            </w:tcBorders>
            <w:shd w:val="clear" w:color="auto" w:fill="auto"/>
            <w:noWrap/>
            <w:vAlign w:val="bottom"/>
          </w:tcPr>
          <w:p w14:paraId="6A2C33C3" w14:textId="77777777" w:rsidR="00214F1F" w:rsidRPr="00463CB7" w:rsidRDefault="00214F1F" w:rsidP="002B1203">
            <w:pPr>
              <w:rPr>
                <w:rFonts w:cs="Arial"/>
                <w:sz w:val="20"/>
                <w:szCs w:val="20"/>
              </w:rPr>
            </w:pPr>
          </w:p>
        </w:tc>
        <w:tc>
          <w:tcPr>
            <w:tcW w:w="1465" w:type="dxa"/>
            <w:tcBorders>
              <w:top w:val="nil"/>
              <w:left w:val="nil"/>
              <w:bottom w:val="single" w:sz="4" w:space="0" w:color="auto"/>
              <w:right w:val="single" w:sz="12" w:space="0" w:color="auto"/>
            </w:tcBorders>
            <w:shd w:val="clear" w:color="auto" w:fill="auto"/>
            <w:noWrap/>
            <w:vAlign w:val="bottom"/>
          </w:tcPr>
          <w:p w14:paraId="3CCAA9CA" w14:textId="77777777" w:rsidR="00214F1F" w:rsidRPr="00463CB7" w:rsidRDefault="00214F1F" w:rsidP="002B1203">
            <w:pPr>
              <w:rPr>
                <w:rFonts w:cs="Arial"/>
                <w:sz w:val="20"/>
                <w:szCs w:val="20"/>
              </w:rPr>
            </w:pPr>
          </w:p>
        </w:tc>
      </w:tr>
      <w:tr w:rsidR="00214F1F" w:rsidRPr="00463CB7" w14:paraId="5DEE33F9" w14:textId="77777777" w:rsidTr="002B1203">
        <w:trPr>
          <w:trHeight w:val="330"/>
        </w:trPr>
        <w:tc>
          <w:tcPr>
            <w:tcW w:w="2535" w:type="dxa"/>
            <w:tcBorders>
              <w:top w:val="nil"/>
              <w:left w:val="single" w:sz="12" w:space="0" w:color="auto"/>
              <w:bottom w:val="single" w:sz="12" w:space="0" w:color="auto"/>
              <w:right w:val="single" w:sz="12" w:space="0" w:color="auto"/>
            </w:tcBorders>
            <w:shd w:val="clear" w:color="auto" w:fill="auto"/>
            <w:vAlign w:val="bottom"/>
          </w:tcPr>
          <w:p w14:paraId="50519AFC" w14:textId="77777777" w:rsidR="00214F1F" w:rsidRPr="00463CB7" w:rsidRDefault="00214F1F" w:rsidP="002B1203">
            <w:pPr>
              <w:jc w:val="center"/>
              <w:rPr>
                <w:rFonts w:cs="Arial"/>
                <w:b/>
                <w:bCs/>
                <w:sz w:val="20"/>
                <w:szCs w:val="20"/>
              </w:rPr>
            </w:pPr>
            <w:r>
              <w:rPr>
                <w:rFonts w:cs="Arial"/>
                <w:b/>
                <w:bCs/>
                <w:sz w:val="20"/>
                <w:szCs w:val="20"/>
              </w:rPr>
              <w:t>Gas shielding</w:t>
            </w:r>
          </w:p>
        </w:tc>
        <w:tc>
          <w:tcPr>
            <w:tcW w:w="5040" w:type="dxa"/>
            <w:tcBorders>
              <w:top w:val="nil"/>
              <w:left w:val="nil"/>
              <w:bottom w:val="single" w:sz="4" w:space="0" w:color="auto"/>
              <w:right w:val="single" w:sz="4" w:space="0" w:color="auto"/>
            </w:tcBorders>
            <w:shd w:val="clear" w:color="auto" w:fill="auto"/>
            <w:noWrap/>
            <w:vAlign w:val="bottom"/>
          </w:tcPr>
          <w:p w14:paraId="65B38797" w14:textId="77777777" w:rsidR="00214F1F" w:rsidRPr="00463CB7" w:rsidRDefault="00214F1F" w:rsidP="002B1203">
            <w:pPr>
              <w:rPr>
                <w:rFonts w:cs="Arial"/>
                <w:sz w:val="20"/>
                <w:szCs w:val="20"/>
              </w:rPr>
            </w:pPr>
            <w:r w:rsidRPr="00463CB7">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14:paraId="3365A816" w14:textId="77777777" w:rsidR="00214F1F" w:rsidRPr="00463CB7" w:rsidRDefault="00214F1F" w:rsidP="002B1203">
            <w:pPr>
              <w:rPr>
                <w:rFonts w:cs="Arial"/>
                <w:sz w:val="20"/>
                <w:szCs w:val="20"/>
              </w:rPr>
            </w:pPr>
            <w:r w:rsidRPr="00463CB7">
              <w:rPr>
                <w:rFonts w:cs="Arial"/>
                <w:sz w:val="20"/>
                <w:szCs w:val="20"/>
              </w:rPr>
              <w:t> </w:t>
            </w:r>
          </w:p>
        </w:tc>
      </w:tr>
      <w:tr w:rsidR="00214F1F" w:rsidRPr="00463CB7" w14:paraId="60DD68D9" w14:textId="77777777" w:rsidTr="002B1203">
        <w:trPr>
          <w:trHeight w:val="339"/>
        </w:trPr>
        <w:tc>
          <w:tcPr>
            <w:tcW w:w="2535" w:type="dxa"/>
            <w:tcBorders>
              <w:top w:val="nil"/>
              <w:left w:val="single" w:sz="12" w:space="0" w:color="auto"/>
              <w:bottom w:val="single" w:sz="12" w:space="0" w:color="auto"/>
              <w:right w:val="single" w:sz="12" w:space="0" w:color="auto"/>
            </w:tcBorders>
            <w:shd w:val="clear" w:color="auto" w:fill="auto"/>
            <w:vAlign w:val="bottom"/>
          </w:tcPr>
          <w:p w14:paraId="164CCB73" w14:textId="77777777" w:rsidR="00214F1F" w:rsidRPr="00463CB7" w:rsidRDefault="00214F1F" w:rsidP="002B1203">
            <w:pPr>
              <w:jc w:val="center"/>
              <w:rPr>
                <w:rFonts w:cs="Arial"/>
                <w:b/>
                <w:bCs/>
                <w:sz w:val="20"/>
                <w:szCs w:val="20"/>
              </w:rPr>
            </w:pPr>
            <w:proofErr w:type="spellStart"/>
            <w:r>
              <w:rPr>
                <w:rFonts w:cs="Arial"/>
                <w:b/>
                <w:bCs/>
                <w:sz w:val="20"/>
                <w:szCs w:val="20"/>
              </w:rPr>
              <w:t>Earthings</w:t>
            </w:r>
            <w:proofErr w:type="spellEnd"/>
          </w:p>
        </w:tc>
        <w:tc>
          <w:tcPr>
            <w:tcW w:w="5040" w:type="dxa"/>
            <w:tcBorders>
              <w:top w:val="nil"/>
              <w:left w:val="nil"/>
              <w:bottom w:val="single" w:sz="4" w:space="0" w:color="auto"/>
              <w:right w:val="single" w:sz="4" w:space="0" w:color="auto"/>
            </w:tcBorders>
            <w:shd w:val="clear" w:color="auto" w:fill="auto"/>
            <w:noWrap/>
            <w:vAlign w:val="bottom"/>
          </w:tcPr>
          <w:p w14:paraId="1B25B526" w14:textId="77777777" w:rsidR="00214F1F" w:rsidRPr="00463CB7" w:rsidRDefault="00214F1F" w:rsidP="002B1203">
            <w:pPr>
              <w:rPr>
                <w:rFonts w:cs="Arial"/>
                <w:sz w:val="20"/>
                <w:szCs w:val="20"/>
              </w:rPr>
            </w:pPr>
            <w:r w:rsidRPr="00463CB7">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14:paraId="10A33964" w14:textId="77777777" w:rsidR="00214F1F" w:rsidRPr="00463CB7" w:rsidRDefault="00214F1F" w:rsidP="002B1203">
            <w:pPr>
              <w:rPr>
                <w:rFonts w:cs="Arial"/>
                <w:sz w:val="20"/>
                <w:szCs w:val="20"/>
              </w:rPr>
            </w:pPr>
            <w:r w:rsidRPr="00463CB7">
              <w:rPr>
                <w:rFonts w:cs="Arial"/>
                <w:sz w:val="20"/>
                <w:szCs w:val="20"/>
              </w:rPr>
              <w:t> </w:t>
            </w:r>
          </w:p>
        </w:tc>
      </w:tr>
      <w:tr w:rsidR="00214F1F" w:rsidRPr="00463CB7" w14:paraId="7F4FEACD" w14:textId="77777777" w:rsidTr="002B1203">
        <w:trPr>
          <w:trHeight w:val="335"/>
        </w:trPr>
        <w:tc>
          <w:tcPr>
            <w:tcW w:w="2535" w:type="dxa"/>
            <w:tcBorders>
              <w:top w:val="nil"/>
              <w:left w:val="single" w:sz="12" w:space="0" w:color="auto"/>
              <w:bottom w:val="single" w:sz="12" w:space="0" w:color="auto"/>
              <w:right w:val="single" w:sz="12" w:space="0" w:color="auto"/>
            </w:tcBorders>
            <w:shd w:val="clear" w:color="auto" w:fill="auto"/>
            <w:vAlign w:val="bottom"/>
          </w:tcPr>
          <w:p w14:paraId="290C3D87" w14:textId="77777777" w:rsidR="00214F1F" w:rsidRPr="00463CB7" w:rsidRDefault="00214F1F" w:rsidP="002B1203">
            <w:pPr>
              <w:jc w:val="center"/>
              <w:rPr>
                <w:rFonts w:cs="Arial"/>
                <w:b/>
                <w:bCs/>
                <w:sz w:val="20"/>
                <w:szCs w:val="20"/>
              </w:rPr>
            </w:pPr>
            <w:r>
              <w:rPr>
                <w:rFonts w:cs="Arial"/>
                <w:b/>
                <w:bCs/>
                <w:sz w:val="20"/>
                <w:szCs w:val="20"/>
              </w:rPr>
              <w:t>Heat shrink tubes</w:t>
            </w:r>
          </w:p>
        </w:tc>
        <w:tc>
          <w:tcPr>
            <w:tcW w:w="5040" w:type="dxa"/>
            <w:tcBorders>
              <w:top w:val="nil"/>
              <w:left w:val="nil"/>
              <w:bottom w:val="single" w:sz="4" w:space="0" w:color="auto"/>
              <w:right w:val="single" w:sz="4" w:space="0" w:color="auto"/>
            </w:tcBorders>
            <w:shd w:val="clear" w:color="auto" w:fill="auto"/>
            <w:noWrap/>
            <w:vAlign w:val="bottom"/>
          </w:tcPr>
          <w:p w14:paraId="55A11EB6" w14:textId="77777777" w:rsidR="00214F1F" w:rsidRPr="00463CB7" w:rsidRDefault="00214F1F" w:rsidP="002B1203">
            <w:pPr>
              <w:rPr>
                <w:rFonts w:cs="Arial"/>
                <w:sz w:val="20"/>
                <w:szCs w:val="20"/>
              </w:rPr>
            </w:pPr>
            <w:r w:rsidRPr="00463CB7">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14:paraId="21240E93" w14:textId="77777777" w:rsidR="00214F1F" w:rsidRPr="00463CB7" w:rsidRDefault="00214F1F" w:rsidP="002B1203">
            <w:pPr>
              <w:rPr>
                <w:rFonts w:cs="Arial"/>
                <w:sz w:val="20"/>
                <w:szCs w:val="20"/>
              </w:rPr>
            </w:pPr>
            <w:r w:rsidRPr="00463CB7">
              <w:rPr>
                <w:rFonts w:cs="Arial"/>
                <w:sz w:val="20"/>
                <w:szCs w:val="20"/>
              </w:rPr>
              <w:t> </w:t>
            </w:r>
          </w:p>
        </w:tc>
      </w:tr>
      <w:tr w:rsidR="00214F1F" w:rsidRPr="007D604F" w14:paraId="478B7310" w14:textId="77777777" w:rsidTr="002B1203">
        <w:trPr>
          <w:trHeight w:val="497"/>
        </w:trPr>
        <w:tc>
          <w:tcPr>
            <w:tcW w:w="2535" w:type="dxa"/>
            <w:tcBorders>
              <w:top w:val="nil"/>
              <w:left w:val="single" w:sz="12" w:space="0" w:color="auto"/>
              <w:bottom w:val="single" w:sz="12" w:space="0" w:color="auto"/>
              <w:right w:val="single" w:sz="12" w:space="0" w:color="auto"/>
            </w:tcBorders>
            <w:shd w:val="clear" w:color="auto" w:fill="auto"/>
            <w:vAlign w:val="bottom"/>
          </w:tcPr>
          <w:p w14:paraId="37EFACAA" w14:textId="77777777" w:rsidR="00214F1F" w:rsidRPr="00175159" w:rsidRDefault="00214F1F" w:rsidP="002B1203">
            <w:pPr>
              <w:jc w:val="center"/>
              <w:rPr>
                <w:rFonts w:cs="Arial"/>
                <w:b/>
                <w:bCs/>
                <w:sz w:val="20"/>
                <w:szCs w:val="20"/>
                <w:lang w:val="en-US"/>
              </w:rPr>
            </w:pPr>
            <w:r w:rsidRPr="00175159">
              <w:rPr>
                <w:rFonts w:cs="Arial"/>
                <w:b/>
                <w:bCs/>
                <w:sz w:val="20"/>
                <w:szCs w:val="20"/>
                <w:lang w:val="en-US"/>
              </w:rPr>
              <w:t>Insulation of cables and antennae</w:t>
            </w:r>
          </w:p>
        </w:tc>
        <w:tc>
          <w:tcPr>
            <w:tcW w:w="5040" w:type="dxa"/>
            <w:tcBorders>
              <w:top w:val="nil"/>
              <w:left w:val="nil"/>
              <w:bottom w:val="single" w:sz="4" w:space="0" w:color="auto"/>
              <w:right w:val="single" w:sz="4" w:space="0" w:color="auto"/>
            </w:tcBorders>
            <w:shd w:val="clear" w:color="auto" w:fill="auto"/>
            <w:noWrap/>
            <w:vAlign w:val="bottom"/>
          </w:tcPr>
          <w:p w14:paraId="00BFC8B5" w14:textId="77777777" w:rsidR="00214F1F" w:rsidRPr="00175159" w:rsidRDefault="00214F1F" w:rsidP="002B1203">
            <w:pPr>
              <w:rPr>
                <w:rFonts w:cs="Arial"/>
                <w:sz w:val="20"/>
                <w:szCs w:val="20"/>
                <w:lang w:val="en-US"/>
              </w:rPr>
            </w:pPr>
            <w:r w:rsidRPr="00175159">
              <w:rPr>
                <w:rFonts w:cs="Arial"/>
                <w:sz w:val="20"/>
                <w:szCs w:val="20"/>
                <w:lang w:val="en-US"/>
              </w:rPr>
              <w:t> </w:t>
            </w:r>
          </w:p>
        </w:tc>
        <w:tc>
          <w:tcPr>
            <w:tcW w:w="1465" w:type="dxa"/>
            <w:tcBorders>
              <w:top w:val="nil"/>
              <w:left w:val="nil"/>
              <w:bottom w:val="single" w:sz="4" w:space="0" w:color="auto"/>
              <w:right w:val="single" w:sz="12" w:space="0" w:color="auto"/>
            </w:tcBorders>
            <w:shd w:val="clear" w:color="auto" w:fill="auto"/>
            <w:noWrap/>
            <w:vAlign w:val="bottom"/>
          </w:tcPr>
          <w:p w14:paraId="58837E27" w14:textId="77777777" w:rsidR="00214F1F" w:rsidRPr="00175159" w:rsidRDefault="00214F1F" w:rsidP="002B1203">
            <w:pPr>
              <w:rPr>
                <w:rFonts w:cs="Arial"/>
                <w:sz w:val="20"/>
                <w:szCs w:val="20"/>
                <w:lang w:val="en-US"/>
              </w:rPr>
            </w:pPr>
            <w:r w:rsidRPr="00175159">
              <w:rPr>
                <w:rFonts w:cs="Arial"/>
                <w:sz w:val="20"/>
                <w:szCs w:val="20"/>
                <w:lang w:val="en-US"/>
              </w:rPr>
              <w:t> </w:t>
            </w:r>
          </w:p>
        </w:tc>
      </w:tr>
      <w:tr w:rsidR="00214F1F" w:rsidRPr="00463CB7" w14:paraId="1ADE7F01" w14:textId="77777777" w:rsidTr="002B1203">
        <w:trPr>
          <w:trHeight w:val="326"/>
        </w:trPr>
        <w:tc>
          <w:tcPr>
            <w:tcW w:w="2535" w:type="dxa"/>
            <w:tcBorders>
              <w:top w:val="nil"/>
              <w:left w:val="single" w:sz="12" w:space="0" w:color="auto"/>
              <w:bottom w:val="single" w:sz="12" w:space="0" w:color="auto"/>
              <w:right w:val="single" w:sz="12" w:space="0" w:color="auto"/>
            </w:tcBorders>
            <w:shd w:val="clear" w:color="auto" w:fill="auto"/>
            <w:vAlign w:val="bottom"/>
          </w:tcPr>
          <w:p w14:paraId="4BCA0A66" w14:textId="77777777" w:rsidR="00214F1F" w:rsidRPr="00463CB7" w:rsidRDefault="00214F1F" w:rsidP="002B1203">
            <w:pPr>
              <w:jc w:val="center"/>
              <w:rPr>
                <w:rFonts w:cs="Arial"/>
                <w:b/>
                <w:bCs/>
                <w:sz w:val="20"/>
                <w:szCs w:val="20"/>
              </w:rPr>
            </w:pPr>
            <w:r>
              <w:rPr>
                <w:rFonts w:cs="Arial"/>
                <w:b/>
                <w:bCs/>
                <w:sz w:val="20"/>
                <w:szCs w:val="20"/>
              </w:rPr>
              <w:t>Attachment to structure</w:t>
            </w:r>
          </w:p>
        </w:tc>
        <w:tc>
          <w:tcPr>
            <w:tcW w:w="5040" w:type="dxa"/>
            <w:tcBorders>
              <w:top w:val="nil"/>
              <w:left w:val="nil"/>
              <w:bottom w:val="single" w:sz="4" w:space="0" w:color="auto"/>
              <w:right w:val="single" w:sz="4" w:space="0" w:color="auto"/>
            </w:tcBorders>
            <w:shd w:val="clear" w:color="auto" w:fill="auto"/>
            <w:noWrap/>
            <w:vAlign w:val="bottom"/>
          </w:tcPr>
          <w:p w14:paraId="20FDBFE0" w14:textId="77777777" w:rsidR="00214F1F" w:rsidRPr="00463CB7" w:rsidRDefault="00214F1F" w:rsidP="002B1203">
            <w:pPr>
              <w:rPr>
                <w:rFonts w:cs="Arial"/>
                <w:sz w:val="20"/>
                <w:szCs w:val="20"/>
              </w:rPr>
            </w:pPr>
            <w:r w:rsidRPr="00463CB7">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14:paraId="41B6BF87" w14:textId="77777777" w:rsidR="00214F1F" w:rsidRPr="00463CB7" w:rsidRDefault="00214F1F" w:rsidP="002B1203">
            <w:pPr>
              <w:rPr>
                <w:rFonts w:cs="Arial"/>
                <w:sz w:val="20"/>
                <w:szCs w:val="20"/>
              </w:rPr>
            </w:pPr>
            <w:r w:rsidRPr="00463CB7">
              <w:rPr>
                <w:rFonts w:cs="Arial"/>
                <w:sz w:val="20"/>
                <w:szCs w:val="20"/>
              </w:rPr>
              <w:t> </w:t>
            </w:r>
          </w:p>
        </w:tc>
      </w:tr>
      <w:tr w:rsidR="00214F1F" w:rsidRPr="00463CB7" w14:paraId="25200856" w14:textId="77777777" w:rsidTr="002B1203">
        <w:trPr>
          <w:trHeight w:val="523"/>
        </w:trPr>
        <w:tc>
          <w:tcPr>
            <w:tcW w:w="2535" w:type="dxa"/>
            <w:tcBorders>
              <w:top w:val="nil"/>
              <w:left w:val="single" w:sz="12" w:space="0" w:color="auto"/>
              <w:bottom w:val="single" w:sz="12" w:space="0" w:color="auto"/>
              <w:right w:val="single" w:sz="12" w:space="0" w:color="auto"/>
            </w:tcBorders>
            <w:shd w:val="clear" w:color="auto" w:fill="auto"/>
            <w:vAlign w:val="bottom"/>
          </w:tcPr>
          <w:p w14:paraId="64BAFE7C" w14:textId="77777777" w:rsidR="00214F1F" w:rsidRPr="00463CB7" w:rsidRDefault="00214F1F" w:rsidP="002B1203">
            <w:pPr>
              <w:jc w:val="center"/>
              <w:rPr>
                <w:rFonts w:cs="Arial"/>
                <w:b/>
                <w:bCs/>
                <w:sz w:val="20"/>
                <w:szCs w:val="20"/>
              </w:rPr>
            </w:pPr>
            <w:r>
              <w:rPr>
                <w:rFonts w:cs="Arial"/>
                <w:b/>
                <w:bCs/>
                <w:sz w:val="20"/>
                <w:szCs w:val="20"/>
              </w:rPr>
              <w:t>Equipment testing time</w:t>
            </w:r>
          </w:p>
        </w:tc>
        <w:tc>
          <w:tcPr>
            <w:tcW w:w="5040" w:type="dxa"/>
            <w:tcBorders>
              <w:top w:val="nil"/>
              <w:left w:val="nil"/>
              <w:bottom w:val="single" w:sz="4" w:space="0" w:color="auto"/>
              <w:right w:val="single" w:sz="4" w:space="0" w:color="auto"/>
            </w:tcBorders>
            <w:shd w:val="clear" w:color="auto" w:fill="auto"/>
            <w:noWrap/>
            <w:vAlign w:val="bottom"/>
          </w:tcPr>
          <w:p w14:paraId="74C1D2EE" w14:textId="77777777" w:rsidR="00214F1F" w:rsidRPr="00463CB7" w:rsidRDefault="00214F1F" w:rsidP="002B1203">
            <w:pPr>
              <w:rPr>
                <w:rFonts w:cs="Arial"/>
                <w:sz w:val="20"/>
                <w:szCs w:val="20"/>
              </w:rPr>
            </w:pPr>
            <w:r w:rsidRPr="00463CB7">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14:paraId="4AC5E647" w14:textId="77777777" w:rsidR="00214F1F" w:rsidRPr="00463CB7" w:rsidRDefault="00214F1F" w:rsidP="002B1203">
            <w:pPr>
              <w:rPr>
                <w:rFonts w:cs="Arial"/>
                <w:sz w:val="20"/>
                <w:szCs w:val="20"/>
              </w:rPr>
            </w:pPr>
            <w:r w:rsidRPr="00463CB7">
              <w:rPr>
                <w:rFonts w:cs="Arial"/>
                <w:sz w:val="20"/>
                <w:szCs w:val="20"/>
              </w:rPr>
              <w:t> </w:t>
            </w:r>
          </w:p>
        </w:tc>
      </w:tr>
      <w:tr w:rsidR="00214F1F" w:rsidRPr="00463CB7" w14:paraId="25C6F7B9" w14:textId="77777777" w:rsidTr="002B1203">
        <w:trPr>
          <w:trHeight w:val="285"/>
        </w:trPr>
        <w:tc>
          <w:tcPr>
            <w:tcW w:w="2535" w:type="dxa"/>
            <w:tcBorders>
              <w:top w:val="nil"/>
              <w:left w:val="single" w:sz="12" w:space="0" w:color="auto"/>
              <w:bottom w:val="single" w:sz="12" w:space="0" w:color="auto"/>
              <w:right w:val="single" w:sz="12" w:space="0" w:color="auto"/>
            </w:tcBorders>
            <w:shd w:val="clear" w:color="auto" w:fill="auto"/>
            <w:vAlign w:val="bottom"/>
          </w:tcPr>
          <w:p w14:paraId="58EC9D36" w14:textId="77777777" w:rsidR="00214F1F" w:rsidRPr="00463CB7" w:rsidRDefault="00214F1F" w:rsidP="002B1203">
            <w:pPr>
              <w:jc w:val="center"/>
              <w:rPr>
                <w:rFonts w:cs="Arial"/>
                <w:b/>
                <w:bCs/>
                <w:sz w:val="20"/>
                <w:szCs w:val="20"/>
              </w:rPr>
            </w:pPr>
            <w:r>
              <w:rPr>
                <w:rFonts w:cs="Arial"/>
                <w:b/>
                <w:bCs/>
                <w:sz w:val="20"/>
                <w:szCs w:val="20"/>
              </w:rPr>
              <w:t>Regulat</w:t>
            </w:r>
            <w:r w:rsidRPr="00463CB7">
              <w:rPr>
                <w:rFonts w:cs="Arial"/>
                <w:b/>
                <w:bCs/>
                <w:sz w:val="20"/>
                <w:szCs w:val="20"/>
              </w:rPr>
              <w:t>or</w:t>
            </w:r>
          </w:p>
        </w:tc>
        <w:tc>
          <w:tcPr>
            <w:tcW w:w="5040" w:type="dxa"/>
            <w:tcBorders>
              <w:top w:val="nil"/>
              <w:left w:val="nil"/>
              <w:bottom w:val="single" w:sz="4" w:space="0" w:color="auto"/>
              <w:right w:val="single" w:sz="4" w:space="0" w:color="auto"/>
            </w:tcBorders>
            <w:shd w:val="clear" w:color="auto" w:fill="auto"/>
            <w:noWrap/>
            <w:vAlign w:val="bottom"/>
          </w:tcPr>
          <w:p w14:paraId="085815E2" w14:textId="77777777" w:rsidR="00214F1F" w:rsidRPr="00463CB7" w:rsidRDefault="00214F1F" w:rsidP="002B1203">
            <w:pPr>
              <w:rPr>
                <w:rFonts w:cs="Arial"/>
                <w:sz w:val="20"/>
                <w:szCs w:val="20"/>
              </w:rPr>
            </w:pPr>
            <w:r w:rsidRPr="00463CB7">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14:paraId="364C3CD8" w14:textId="77777777" w:rsidR="00214F1F" w:rsidRPr="00463CB7" w:rsidRDefault="00214F1F" w:rsidP="002B1203">
            <w:pPr>
              <w:rPr>
                <w:rFonts w:cs="Arial"/>
                <w:sz w:val="20"/>
                <w:szCs w:val="20"/>
              </w:rPr>
            </w:pPr>
            <w:r w:rsidRPr="00463CB7">
              <w:rPr>
                <w:rFonts w:cs="Arial"/>
                <w:sz w:val="20"/>
                <w:szCs w:val="20"/>
              </w:rPr>
              <w:t> </w:t>
            </w:r>
          </w:p>
        </w:tc>
      </w:tr>
      <w:tr w:rsidR="00214F1F" w:rsidRPr="00463CB7" w14:paraId="4A5D4634" w14:textId="77777777" w:rsidTr="002B1203">
        <w:trPr>
          <w:trHeight w:val="413"/>
        </w:trPr>
        <w:tc>
          <w:tcPr>
            <w:tcW w:w="2535" w:type="dxa"/>
            <w:tcBorders>
              <w:top w:val="nil"/>
              <w:left w:val="single" w:sz="12" w:space="0" w:color="auto"/>
              <w:bottom w:val="single" w:sz="12" w:space="0" w:color="auto"/>
              <w:right w:val="single" w:sz="12" w:space="0" w:color="auto"/>
            </w:tcBorders>
            <w:shd w:val="clear" w:color="auto" w:fill="auto"/>
            <w:vAlign w:val="bottom"/>
          </w:tcPr>
          <w:p w14:paraId="5D1A3219" w14:textId="77777777" w:rsidR="00214F1F" w:rsidRPr="00463CB7" w:rsidRDefault="00214F1F" w:rsidP="002B1203">
            <w:pPr>
              <w:jc w:val="center"/>
              <w:rPr>
                <w:rFonts w:cs="Arial"/>
                <w:b/>
                <w:bCs/>
                <w:sz w:val="20"/>
                <w:szCs w:val="20"/>
              </w:rPr>
            </w:pPr>
            <w:r>
              <w:rPr>
                <w:rFonts w:cs="Arial"/>
                <w:b/>
                <w:bCs/>
                <w:sz w:val="20"/>
                <w:szCs w:val="20"/>
              </w:rPr>
              <w:t>Battery and solar panel</w:t>
            </w:r>
          </w:p>
        </w:tc>
        <w:tc>
          <w:tcPr>
            <w:tcW w:w="5040" w:type="dxa"/>
            <w:tcBorders>
              <w:top w:val="nil"/>
              <w:left w:val="nil"/>
              <w:bottom w:val="single" w:sz="4" w:space="0" w:color="auto"/>
              <w:right w:val="single" w:sz="4" w:space="0" w:color="auto"/>
            </w:tcBorders>
            <w:shd w:val="clear" w:color="auto" w:fill="auto"/>
            <w:noWrap/>
            <w:vAlign w:val="bottom"/>
          </w:tcPr>
          <w:p w14:paraId="5100C445" w14:textId="77777777" w:rsidR="00214F1F" w:rsidRPr="00463CB7" w:rsidRDefault="00214F1F" w:rsidP="002B1203">
            <w:pPr>
              <w:rPr>
                <w:rFonts w:cs="Arial"/>
                <w:sz w:val="20"/>
                <w:szCs w:val="20"/>
              </w:rPr>
            </w:pPr>
            <w:r w:rsidRPr="00463CB7">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14:paraId="25766715" w14:textId="77777777" w:rsidR="00214F1F" w:rsidRPr="00463CB7" w:rsidRDefault="00214F1F" w:rsidP="002B1203">
            <w:pPr>
              <w:rPr>
                <w:rFonts w:cs="Arial"/>
                <w:sz w:val="20"/>
                <w:szCs w:val="20"/>
              </w:rPr>
            </w:pPr>
            <w:r w:rsidRPr="00463CB7">
              <w:rPr>
                <w:rFonts w:cs="Arial"/>
                <w:sz w:val="20"/>
                <w:szCs w:val="20"/>
              </w:rPr>
              <w:t> </w:t>
            </w:r>
          </w:p>
        </w:tc>
      </w:tr>
      <w:tr w:rsidR="00214F1F" w:rsidRPr="00463CB7" w14:paraId="2F5A3405" w14:textId="77777777" w:rsidTr="002B1203">
        <w:trPr>
          <w:trHeight w:val="279"/>
        </w:trPr>
        <w:tc>
          <w:tcPr>
            <w:tcW w:w="2535" w:type="dxa"/>
            <w:tcBorders>
              <w:top w:val="nil"/>
              <w:left w:val="single" w:sz="12" w:space="0" w:color="auto"/>
              <w:bottom w:val="single" w:sz="12" w:space="0" w:color="auto"/>
              <w:right w:val="single" w:sz="12" w:space="0" w:color="auto"/>
            </w:tcBorders>
            <w:shd w:val="clear" w:color="auto" w:fill="auto"/>
            <w:vAlign w:val="bottom"/>
          </w:tcPr>
          <w:p w14:paraId="775B0DDB" w14:textId="77777777" w:rsidR="00214F1F" w:rsidRPr="00463CB7" w:rsidRDefault="00D86508" w:rsidP="002B1203">
            <w:pPr>
              <w:jc w:val="center"/>
              <w:rPr>
                <w:rFonts w:cs="Arial"/>
                <w:b/>
                <w:bCs/>
                <w:sz w:val="20"/>
                <w:szCs w:val="20"/>
              </w:rPr>
            </w:pPr>
            <w:r>
              <w:rPr>
                <w:rFonts w:cs="Arial"/>
                <w:b/>
                <w:bCs/>
                <w:sz w:val="20"/>
                <w:szCs w:val="20"/>
              </w:rPr>
              <w:t xml:space="preserve">Antenna </w:t>
            </w:r>
            <w:r w:rsidR="00214F1F">
              <w:rPr>
                <w:rFonts w:cs="Arial"/>
                <w:b/>
                <w:bCs/>
                <w:sz w:val="20"/>
                <w:szCs w:val="20"/>
              </w:rPr>
              <w:t>SWR</w:t>
            </w:r>
            <w:r w:rsidR="00E8072B">
              <w:rPr>
                <w:rFonts w:cs="Arial"/>
                <w:b/>
                <w:bCs/>
                <w:sz w:val="20"/>
                <w:szCs w:val="20"/>
              </w:rPr>
              <w:t xml:space="preserve"> </w:t>
            </w:r>
          </w:p>
        </w:tc>
        <w:tc>
          <w:tcPr>
            <w:tcW w:w="5040" w:type="dxa"/>
            <w:tcBorders>
              <w:top w:val="nil"/>
              <w:left w:val="nil"/>
              <w:bottom w:val="single" w:sz="4" w:space="0" w:color="auto"/>
              <w:right w:val="single" w:sz="4" w:space="0" w:color="auto"/>
            </w:tcBorders>
            <w:shd w:val="clear" w:color="auto" w:fill="auto"/>
            <w:noWrap/>
            <w:vAlign w:val="bottom"/>
          </w:tcPr>
          <w:p w14:paraId="7B2F8A02" w14:textId="77777777" w:rsidR="00214F1F" w:rsidRPr="00463CB7" w:rsidRDefault="00214F1F" w:rsidP="002B1203">
            <w:pPr>
              <w:rPr>
                <w:rFonts w:cs="Arial"/>
                <w:sz w:val="20"/>
                <w:szCs w:val="20"/>
              </w:rPr>
            </w:pPr>
            <w:r w:rsidRPr="00463CB7">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14:paraId="69CE6DE1" w14:textId="77777777" w:rsidR="00214F1F" w:rsidRPr="00463CB7" w:rsidRDefault="00214F1F" w:rsidP="002B1203">
            <w:pPr>
              <w:rPr>
                <w:rFonts w:cs="Arial"/>
                <w:sz w:val="20"/>
                <w:szCs w:val="20"/>
              </w:rPr>
            </w:pPr>
            <w:r w:rsidRPr="00463CB7">
              <w:rPr>
                <w:rFonts w:cs="Arial"/>
                <w:sz w:val="20"/>
                <w:szCs w:val="20"/>
              </w:rPr>
              <w:t> </w:t>
            </w:r>
          </w:p>
        </w:tc>
      </w:tr>
      <w:tr w:rsidR="00214F1F" w:rsidRPr="00463CB7" w14:paraId="4FBC9E05" w14:textId="77777777" w:rsidTr="002B1203">
        <w:trPr>
          <w:trHeight w:val="360"/>
        </w:trPr>
        <w:tc>
          <w:tcPr>
            <w:tcW w:w="2535" w:type="dxa"/>
            <w:tcBorders>
              <w:top w:val="nil"/>
              <w:left w:val="single" w:sz="12" w:space="0" w:color="auto"/>
              <w:bottom w:val="single" w:sz="12" w:space="0" w:color="auto"/>
              <w:right w:val="single" w:sz="12" w:space="0" w:color="auto"/>
            </w:tcBorders>
            <w:shd w:val="clear" w:color="auto" w:fill="auto"/>
            <w:vAlign w:val="bottom"/>
          </w:tcPr>
          <w:p w14:paraId="328A7125" w14:textId="77777777" w:rsidR="00214F1F" w:rsidRPr="00463CB7" w:rsidRDefault="00214F1F" w:rsidP="002B1203">
            <w:pPr>
              <w:jc w:val="center"/>
              <w:rPr>
                <w:rFonts w:cs="Arial"/>
                <w:b/>
                <w:bCs/>
                <w:sz w:val="20"/>
                <w:szCs w:val="20"/>
              </w:rPr>
            </w:pPr>
            <w:r>
              <w:rPr>
                <w:rFonts w:cs="Arial"/>
                <w:b/>
                <w:bCs/>
                <w:sz w:val="20"/>
                <w:szCs w:val="20"/>
              </w:rPr>
              <w:t>Photography</w:t>
            </w:r>
          </w:p>
        </w:tc>
        <w:tc>
          <w:tcPr>
            <w:tcW w:w="5040" w:type="dxa"/>
            <w:tcBorders>
              <w:top w:val="nil"/>
              <w:left w:val="nil"/>
              <w:bottom w:val="single" w:sz="4" w:space="0" w:color="auto"/>
              <w:right w:val="single" w:sz="4" w:space="0" w:color="auto"/>
            </w:tcBorders>
            <w:shd w:val="clear" w:color="auto" w:fill="auto"/>
            <w:noWrap/>
            <w:vAlign w:val="bottom"/>
          </w:tcPr>
          <w:p w14:paraId="04235D4E" w14:textId="77777777" w:rsidR="00214F1F" w:rsidRPr="00463CB7" w:rsidRDefault="00214F1F" w:rsidP="002B1203">
            <w:pPr>
              <w:rPr>
                <w:rFonts w:cs="Arial"/>
                <w:sz w:val="20"/>
                <w:szCs w:val="20"/>
              </w:rPr>
            </w:pPr>
            <w:r w:rsidRPr="00463CB7">
              <w:rPr>
                <w:rFonts w:cs="Arial"/>
                <w:sz w:val="20"/>
                <w:szCs w:val="20"/>
              </w:rPr>
              <w:t> </w:t>
            </w:r>
          </w:p>
        </w:tc>
        <w:tc>
          <w:tcPr>
            <w:tcW w:w="1465" w:type="dxa"/>
            <w:tcBorders>
              <w:top w:val="nil"/>
              <w:left w:val="nil"/>
              <w:bottom w:val="single" w:sz="4" w:space="0" w:color="auto"/>
              <w:right w:val="single" w:sz="12" w:space="0" w:color="auto"/>
            </w:tcBorders>
            <w:shd w:val="clear" w:color="auto" w:fill="auto"/>
            <w:noWrap/>
            <w:vAlign w:val="bottom"/>
          </w:tcPr>
          <w:p w14:paraId="5BBF2A0A" w14:textId="77777777" w:rsidR="00214F1F" w:rsidRPr="00463CB7" w:rsidRDefault="00214F1F" w:rsidP="002B1203">
            <w:pPr>
              <w:rPr>
                <w:rFonts w:cs="Arial"/>
                <w:sz w:val="20"/>
                <w:szCs w:val="20"/>
              </w:rPr>
            </w:pPr>
            <w:r w:rsidRPr="00463CB7">
              <w:rPr>
                <w:rFonts w:cs="Arial"/>
                <w:sz w:val="20"/>
                <w:szCs w:val="20"/>
              </w:rPr>
              <w:t> </w:t>
            </w:r>
          </w:p>
        </w:tc>
      </w:tr>
      <w:tr w:rsidR="00214F1F" w:rsidRPr="00E00475" w14:paraId="00D98608" w14:textId="77777777" w:rsidTr="002B1203">
        <w:trPr>
          <w:trHeight w:val="535"/>
        </w:trPr>
        <w:tc>
          <w:tcPr>
            <w:tcW w:w="2535" w:type="dxa"/>
            <w:tcBorders>
              <w:top w:val="nil"/>
              <w:left w:val="single" w:sz="12" w:space="0" w:color="auto"/>
              <w:bottom w:val="single" w:sz="12" w:space="0" w:color="auto"/>
              <w:right w:val="single" w:sz="12" w:space="0" w:color="auto"/>
            </w:tcBorders>
            <w:shd w:val="clear" w:color="auto" w:fill="auto"/>
            <w:vAlign w:val="bottom"/>
          </w:tcPr>
          <w:p w14:paraId="1206FE3C" w14:textId="77777777" w:rsidR="00214F1F" w:rsidRPr="00E00475" w:rsidRDefault="00214F1F" w:rsidP="002B1203">
            <w:pPr>
              <w:jc w:val="center"/>
              <w:rPr>
                <w:rFonts w:cs="Arial"/>
                <w:b/>
                <w:bCs/>
                <w:sz w:val="20"/>
                <w:szCs w:val="20"/>
              </w:rPr>
            </w:pPr>
            <w:r>
              <w:rPr>
                <w:rFonts w:cs="Arial"/>
                <w:b/>
                <w:bCs/>
                <w:sz w:val="20"/>
                <w:szCs w:val="20"/>
              </w:rPr>
              <w:t>Start date/Finish date</w:t>
            </w:r>
          </w:p>
        </w:tc>
        <w:tc>
          <w:tcPr>
            <w:tcW w:w="5040" w:type="dxa"/>
            <w:tcBorders>
              <w:top w:val="nil"/>
              <w:left w:val="nil"/>
              <w:bottom w:val="single" w:sz="12" w:space="0" w:color="auto"/>
              <w:right w:val="single" w:sz="4" w:space="0" w:color="auto"/>
            </w:tcBorders>
            <w:shd w:val="clear" w:color="auto" w:fill="auto"/>
            <w:noWrap/>
            <w:vAlign w:val="bottom"/>
          </w:tcPr>
          <w:p w14:paraId="31540429" w14:textId="77777777" w:rsidR="00214F1F" w:rsidRPr="00E00475" w:rsidRDefault="00214F1F" w:rsidP="002B1203">
            <w:pPr>
              <w:rPr>
                <w:rFonts w:cs="Arial"/>
                <w:sz w:val="20"/>
                <w:szCs w:val="20"/>
              </w:rPr>
            </w:pPr>
            <w:r w:rsidRPr="00E00475">
              <w:rPr>
                <w:rFonts w:cs="Arial"/>
                <w:sz w:val="20"/>
                <w:szCs w:val="20"/>
              </w:rPr>
              <w:t> </w:t>
            </w:r>
          </w:p>
        </w:tc>
        <w:tc>
          <w:tcPr>
            <w:tcW w:w="1465" w:type="dxa"/>
            <w:tcBorders>
              <w:top w:val="nil"/>
              <w:left w:val="nil"/>
              <w:bottom w:val="single" w:sz="12" w:space="0" w:color="auto"/>
              <w:right w:val="single" w:sz="12" w:space="0" w:color="auto"/>
            </w:tcBorders>
            <w:shd w:val="clear" w:color="auto" w:fill="auto"/>
            <w:noWrap/>
            <w:vAlign w:val="bottom"/>
          </w:tcPr>
          <w:p w14:paraId="7F3073DB" w14:textId="77777777" w:rsidR="00214F1F" w:rsidRPr="00E00475" w:rsidRDefault="00214F1F" w:rsidP="002B1203">
            <w:pPr>
              <w:rPr>
                <w:rFonts w:cs="Arial"/>
                <w:sz w:val="20"/>
                <w:szCs w:val="20"/>
              </w:rPr>
            </w:pPr>
            <w:r w:rsidRPr="00E00475">
              <w:rPr>
                <w:rFonts w:cs="Arial"/>
                <w:sz w:val="20"/>
                <w:szCs w:val="20"/>
              </w:rPr>
              <w:t> </w:t>
            </w:r>
          </w:p>
        </w:tc>
      </w:tr>
    </w:tbl>
    <w:p w14:paraId="33F7A2EB" w14:textId="77777777" w:rsidR="00092318" w:rsidRPr="00214F1F" w:rsidRDefault="00092318" w:rsidP="003729FD">
      <w:pPr>
        <w:pStyle w:val="BodyText"/>
        <w:rPr>
          <w:color w:val="888888"/>
          <w:sz w:val="20"/>
          <w:szCs w:val="20"/>
          <w:lang w:val="en-US" w:eastAsia="es-ES"/>
        </w:rPr>
      </w:pPr>
    </w:p>
    <w:sectPr w:rsidR="00092318" w:rsidRPr="00214F1F" w:rsidSect="00A163D8">
      <w:headerReference w:type="default" r:id="rId35"/>
      <w:footerReference w:type="default" r:id="rId36"/>
      <w:headerReference w:type="first" r:id="rId37"/>
      <w:pgSz w:w="11906" w:h="16838" w:code="9"/>
      <w:pgMar w:top="1134" w:right="1134" w:bottom="1134" w:left="1418" w:header="567" w:footer="567" w:gutter="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5B7B5DC3" w14:textId="77777777" w:rsidR="007002D2" w:rsidRDefault="007002D2" w:rsidP="009E1230">
      <w:r>
        <w:separator/>
      </w:r>
    </w:p>
  </w:endnote>
  <w:endnote w:type="continuationSeparator" w:id="0">
    <w:p w14:paraId="03A04860" w14:textId="77777777" w:rsidR="007002D2" w:rsidRDefault="007002D2" w:rsidP="009E1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Arial Bold">
    <w:panose1 w:val="020B07040202020202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MS Mincho">
    <w:altName w:val="ＭＳ 明朝"/>
    <w:charset w:val="80"/>
    <w:family w:val="modern"/>
    <w:pitch w:val="fixed"/>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ArialMT">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8AA9FC" w14:textId="77777777" w:rsidR="007002D2" w:rsidRPr="008136BC" w:rsidRDefault="007002D2" w:rsidP="00870A1B">
    <w:pPr>
      <w:pStyle w:val="Footer"/>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063C4F">
      <w:rPr>
        <w:noProof/>
        <w:lang w:val="en-US"/>
      </w:rPr>
      <w:t>27</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063C4F">
      <w:rPr>
        <w:noProof/>
        <w:lang w:val="en-US"/>
      </w:rPr>
      <w:t>27</w:t>
    </w:r>
    <w:r w:rsidRPr="008136BC">
      <w:rPr>
        <w:lang w:val="en-US"/>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0CF8B884" w14:textId="77777777" w:rsidR="007002D2" w:rsidRDefault="007002D2" w:rsidP="009E1230">
      <w:r>
        <w:separator/>
      </w:r>
    </w:p>
  </w:footnote>
  <w:footnote w:type="continuationSeparator" w:id="0">
    <w:p w14:paraId="5F5AD3FC" w14:textId="77777777" w:rsidR="007002D2" w:rsidRDefault="007002D2" w:rsidP="009E1230">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AB580B" w14:textId="77777777" w:rsidR="007002D2" w:rsidRDefault="007002D2" w:rsidP="008136BC">
    <w:pPr>
      <w:jc w:val="center"/>
      <w:rPr>
        <w:rFonts w:cs="Arial"/>
        <w:sz w:val="20"/>
        <w:highlight w:val="yellow"/>
      </w:rPr>
    </w:pPr>
    <w:r w:rsidRPr="009D726C">
      <w:rPr>
        <w:rFonts w:cs="Arial"/>
        <w:sz w:val="20"/>
      </w:rPr>
      <w:t xml:space="preserve">Guideline </w:t>
    </w:r>
    <w:r>
      <w:rPr>
        <w:rFonts w:cs="Arial"/>
        <w:sz w:val="20"/>
        <w:highlight w:val="yellow"/>
      </w:rPr>
      <w:t>####</w:t>
    </w:r>
    <w:r w:rsidRPr="009D726C">
      <w:rPr>
        <w:rFonts w:cs="Arial"/>
        <w:sz w:val="20"/>
      </w:rPr>
      <w:t xml:space="preserve"> – Guideline on the Application of AIS on Buoys</w:t>
    </w:r>
  </w:p>
  <w:p w14:paraId="055D8999" w14:textId="77777777" w:rsidR="007002D2" w:rsidRDefault="007002D2" w:rsidP="00214F1F">
    <w:pPr>
      <w:pBdr>
        <w:bottom w:val="single" w:sz="4" w:space="1" w:color="auto"/>
      </w:pBdr>
      <w:jc w:val="center"/>
      <w:rPr>
        <w:sz w:val="20"/>
      </w:rPr>
    </w:pPr>
    <w:r>
      <w:rPr>
        <w:rFonts w:cs="Arial"/>
        <w:sz w:val="20"/>
        <w:highlight w:val="yellow"/>
      </w:rPr>
      <w:t>March 2012</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87609A" w14:textId="3EF48D82" w:rsidR="007002D2" w:rsidRDefault="007002D2" w:rsidP="005A780C">
    <w:pPr>
      <w:pStyle w:val="Header"/>
      <w:jc w:val="right"/>
    </w:pPr>
    <w:r>
      <w:t>EEP1</w:t>
    </w:r>
    <w:r w:rsidR="00063C4F">
      <w:t>9/6</w:t>
    </w:r>
  </w:p>
  <w:p w14:paraId="2591D2BB" w14:textId="10E2751F" w:rsidR="007002D2" w:rsidRDefault="007002D2" w:rsidP="005A780C">
    <w:pPr>
      <w:pStyle w:val="Header"/>
      <w:jc w:val="right"/>
    </w:pPr>
    <w:r>
      <w:t xml:space="preserve">Formerly </w:t>
    </w:r>
    <w:r w:rsidR="00063C4F">
      <w:t>EEP18/WG1/WP2</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FFFFFF88"/>
    <w:multiLevelType w:val="singleLevel"/>
    <w:tmpl w:val="D4CAF136"/>
    <w:lvl w:ilvl="0">
      <w:start w:val="1"/>
      <w:numFmt w:val="lowerLetter"/>
      <w:pStyle w:val="ListNumber"/>
      <w:lvlText w:val="%1)"/>
      <w:lvlJc w:val="left"/>
      <w:pPr>
        <w:tabs>
          <w:tab w:val="num" w:pos="360"/>
        </w:tabs>
        <w:ind w:left="360" w:hanging="360"/>
      </w:pPr>
    </w:lvl>
  </w:abstractNum>
  <w:abstractNum w:abstractNumId="1">
    <w:nsid w:val="03A21C71"/>
    <w:multiLevelType w:val="hybridMultilevel"/>
    <w:tmpl w:val="AEFCAD28"/>
    <w:lvl w:ilvl="0" w:tplc="A156C9CC">
      <w:start w:val="1"/>
      <w:numFmt w:val="decimal"/>
      <w:pStyle w:val="Appendix"/>
      <w:lvlText w:val="APPENDIX %1"/>
      <w:lvlJc w:val="left"/>
      <w:pPr>
        <w:ind w:left="720" w:hanging="360"/>
      </w:pPr>
      <w:rPr>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nsid w:val="19C37E91"/>
    <w:multiLevelType w:val="multilevel"/>
    <w:tmpl w:val="7104004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4">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6">
    <w:nsid w:val="2DC7566E"/>
    <w:multiLevelType w:val="hybridMultilevel"/>
    <w:tmpl w:val="21F2C4FC"/>
    <w:lvl w:ilvl="0" w:tplc="0C0A000F">
      <w:start w:val="1"/>
      <w:numFmt w:val="decimal"/>
      <w:lvlText w:val="%1."/>
      <w:lvlJc w:val="left"/>
      <w:pPr>
        <w:ind w:left="1296" w:hanging="360"/>
      </w:pPr>
    </w:lvl>
    <w:lvl w:ilvl="1" w:tplc="0C0A0019" w:tentative="1">
      <w:start w:val="1"/>
      <w:numFmt w:val="lowerLetter"/>
      <w:lvlText w:val="%2."/>
      <w:lvlJc w:val="left"/>
      <w:pPr>
        <w:ind w:left="2016" w:hanging="360"/>
      </w:pPr>
    </w:lvl>
    <w:lvl w:ilvl="2" w:tplc="0C0A001B" w:tentative="1">
      <w:start w:val="1"/>
      <w:numFmt w:val="lowerRoman"/>
      <w:lvlText w:val="%3."/>
      <w:lvlJc w:val="right"/>
      <w:pPr>
        <w:ind w:left="2736" w:hanging="180"/>
      </w:pPr>
    </w:lvl>
    <w:lvl w:ilvl="3" w:tplc="0C0A000F" w:tentative="1">
      <w:start w:val="1"/>
      <w:numFmt w:val="decimal"/>
      <w:lvlText w:val="%4."/>
      <w:lvlJc w:val="left"/>
      <w:pPr>
        <w:ind w:left="3456" w:hanging="360"/>
      </w:pPr>
    </w:lvl>
    <w:lvl w:ilvl="4" w:tplc="0C0A0019" w:tentative="1">
      <w:start w:val="1"/>
      <w:numFmt w:val="lowerLetter"/>
      <w:lvlText w:val="%5."/>
      <w:lvlJc w:val="left"/>
      <w:pPr>
        <w:ind w:left="4176" w:hanging="360"/>
      </w:pPr>
    </w:lvl>
    <w:lvl w:ilvl="5" w:tplc="0C0A001B" w:tentative="1">
      <w:start w:val="1"/>
      <w:numFmt w:val="lowerRoman"/>
      <w:lvlText w:val="%6."/>
      <w:lvlJc w:val="right"/>
      <w:pPr>
        <w:ind w:left="4896" w:hanging="180"/>
      </w:pPr>
    </w:lvl>
    <w:lvl w:ilvl="6" w:tplc="0C0A000F" w:tentative="1">
      <w:start w:val="1"/>
      <w:numFmt w:val="decimal"/>
      <w:lvlText w:val="%7."/>
      <w:lvlJc w:val="left"/>
      <w:pPr>
        <w:ind w:left="5616" w:hanging="360"/>
      </w:pPr>
    </w:lvl>
    <w:lvl w:ilvl="7" w:tplc="0C0A0019" w:tentative="1">
      <w:start w:val="1"/>
      <w:numFmt w:val="lowerLetter"/>
      <w:lvlText w:val="%8."/>
      <w:lvlJc w:val="left"/>
      <w:pPr>
        <w:ind w:left="6336" w:hanging="360"/>
      </w:pPr>
    </w:lvl>
    <w:lvl w:ilvl="8" w:tplc="0C0A001B" w:tentative="1">
      <w:start w:val="1"/>
      <w:numFmt w:val="lowerRoman"/>
      <w:lvlText w:val="%9."/>
      <w:lvlJc w:val="right"/>
      <w:pPr>
        <w:ind w:left="7056" w:hanging="180"/>
      </w:pPr>
    </w:lvl>
  </w:abstractNum>
  <w:abstractNum w:abstractNumId="7">
    <w:nsid w:val="36A0592E"/>
    <w:multiLevelType w:val="multilevel"/>
    <w:tmpl w:val="48DE04A6"/>
    <w:lvl w:ilvl="0">
      <w:start w:val="1"/>
      <w:numFmt w:val="decimal"/>
      <w:pStyle w:val="GBA1"/>
      <w:lvlText w:val="%1."/>
      <w:lvlJc w:val="left"/>
      <w:pPr>
        <w:tabs>
          <w:tab w:val="num" w:pos="851"/>
        </w:tabs>
        <w:ind w:left="851" w:hanging="851"/>
      </w:pPr>
      <w:rPr>
        <w:rFonts w:hint="default"/>
      </w:rPr>
    </w:lvl>
    <w:lvl w:ilvl="1">
      <w:start w:val="1"/>
      <w:numFmt w:val="decimal"/>
      <w:pStyle w:val="GBA2"/>
      <w:lvlText w:val="%1.%2."/>
      <w:lvlJc w:val="left"/>
      <w:pPr>
        <w:tabs>
          <w:tab w:val="num" w:pos="851"/>
        </w:tabs>
        <w:ind w:left="851" w:hanging="851"/>
      </w:pPr>
      <w:rPr>
        <w:rFonts w:hint="default"/>
      </w:rPr>
    </w:lvl>
    <w:lvl w:ilvl="2">
      <w:start w:val="1"/>
      <w:numFmt w:val="decimal"/>
      <w:pStyle w:val="Gba3"/>
      <w:lvlText w:val="%1.%2.%3."/>
      <w:lvlJc w:val="left"/>
      <w:pPr>
        <w:tabs>
          <w:tab w:val="num" w:pos="851"/>
        </w:tabs>
        <w:ind w:left="851" w:hanging="851"/>
      </w:pPr>
      <w:rPr>
        <w:rFonts w:hint="default"/>
      </w:rPr>
    </w:lvl>
    <w:lvl w:ilvl="3">
      <w:start w:val="1"/>
      <w:numFmt w:val="decimal"/>
      <w:pStyle w:val="GBA4"/>
      <w:lvlText w:val="%1.%2.%3.%4."/>
      <w:lvlJc w:val="left"/>
      <w:pPr>
        <w:tabs>
          <w:tab w:val="num" w:pos="851"/>
        </w:tabs>
        <w:ind w:left="851" w:hanging="851"/>
      </w:pPr>
      <w:rPr>
        <w:rFonts w:hint="default"/>
      </w:rPr>
    </w:lvl>
    <w:lvl w:ilvl="4">
      <w:start w:val="1"/>
      <w:numFmt w:val="decimal"/>
      <w:lvlText w:val="%1.%2.%3.%4.%5."/>
      <w:lvlJc w:val="left"/>
      <w:pPr>
        <w:tabs>
          <w:tab w:val="num" w:pos="6775"/>
        </w:tabs>
        <w:ind w:left="6487" w:hanging="792"/>
      </w:pPr>
      <w:rPr>
        <w:rFonts w:hint="default"/>
      </w:rPr>
    </w:lvl>
    <w:lvl w:ilvl="5">
      <w:start w:val="1"/>
      <w:numFmt w:val="decimal"/>
      <w:lvlText w:val="%1.%2.%3.%4.%5.%6."/>
      <w:lvlJc w:val="left"/>
      <w:pPr>
        <w:tabs>
          <w:tab w:val="num" w:pos="7495"/>
        </w:tabs>
        <w:ind w:left="6991" w:hanging="936"/>
      </w:pPr>
      <w:rPr>
        <w:rFonts w:hint="default"/>
      </w:rPr>
    </w:lvl>
    <w:lvl w:ilvl="6">
      <w:start w:val="1"/>
      <w:numFmt w:val="decimal"/>
      <w:lvlText w:val="%1.%2.%3.%4.%5.%6.%7."/>
      <w:lvlJc w:val="left"/>
      <w:pPr>
        <w:tabs>
          <w:tab w:val="num" w:pos="7855"/>
        </w:tabs>
        <w:ind w:left="7495" w:hanging="1080"/>
      </w:pPr>
      <w:rPr>
        <w:rFonts w:hint="default"/>
      </w:rPr>
    </w:lvl>
    <w:lvl w:ilvl="7">
      <w:start w:val="1"/>
      <w:numFmt w:val="decimal"/>
      <w:lvlText w:val="%1.%2.%3.%4.%5.%6.%7.%8."/>
      <w:lvlJc w:val="left"/>
      <w:pPr>
        <w:tabs>
          <w:tab w:val="num" w:pos="8575"/>
        </w:tabs>
        <w:ind w:left="7999" w:hanging="1224"/>
      </w:pPr>
      <w:rPr>
        <w:rFonts w:hint="default"/>
      </w:rPr>
    </w:lvl>
    <w:lvl w:ilvl="8">
      <w:start w:val="1"/>
      <w:numFmt w:val="decimal"/>
      <w:lvlText w:val="%1.%2.%3.%4.%5.%6.%7.%8.%9."/>
      <w:lvlJc w:val="left"/>
      <w:pPr>
        <w:tabs>
          <w:tab w:val="num" w:pos="8935"/>
        </w:tabs>
        <w:ind w:left="8575" w:hanging="1440"/>
      </w:pPr>
      <w:rPr>
        <w:rFonts w:hint="default"/>
      </w:rPr>
    </w:lvl>
  </w:abstractNum>
  <w:abstractNum w:abstractNumId="8">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10">
    <w:nsid w:val="43751ACD"/>
    <w:multiLevelType w:val="multilevel"/>
    <w:tmpl w:val="0C50DA44"/>
    <w:lvl w:ilvl="0">
      <w:start w:val="1"/>
      <w:numFmt w:val="decimal"/>
      <w:pStyle w:val="AnnexHead1"/>
      <w:lvlText w:val="%1"/>
      <w:lvlJc w:val="left"/>
      <w:pPr>
        <w:tabs>
          <w:tab w:val="num" w:pos="849"/>
        </w:tabs>
        <w:ind w:left="849" w:hanging="849"/>
      </w:pPr>
      <w:rPr>
        <w:rFonts w:ascii="Arial" w:hAnsi="Arial" w:hint="default"/>
        <w:b/>
        <w:i w:val="0"/>
        <w:sz w:val="24"/>
      </w:rPr>
    </w:lvl>
    <w:lvl w:ilvl="1">
      <w:start w:val="1"/>
      <w:numFmt w:val="decimal"/>
      <w:pStyle w:val="AnnexHead2"/>
      <w:lvlText w:val="%1.%2"/>
      <w:lvlJc w:val="left"/>
      <w:pPr>
        <w:tabs>
          <w:tab w:val="num" w:pos="849"/>
        </w:tabs>
        <w:ind w:left="849" w:hanging="849"/>
      </w:pPr>
      <w:rPr>
        <w:rFonts w:ascii="Arial" w:hAnsi="Arial" w:hint="default"/>
        <w:b/>
        <w:i w:val="0"/>
        <w:sz w:val="24"/>
      </w:rPr>
    </w:lvl>
    <w:lvl w:ilvl="2">
      <w:start w:val="1"/>
      <w:numFmt w:val="decimal"/>
      <w:pStyle w:val="AnnexHead3"/>
      <w:lvlText w:val="%1.%2.%3"/>
      <w:lvlJc w:val="left"/>
      <w:pPr>
        <w:tabs>
          <w:tab w:val="num" w:pos="849"/>
        </w:tabs>
        <w:ind w:left="849" w:hanging="849"/>
      </w:pPr>
      <w:rPr>
        <w:rFonts w:ascii="Arial" w:hAnsi="Arial" w:hint="default"/>
        <w:b w:val="0"/>
        <w:i w:val="0"/>
        <w:sz w:val="22"/>
      </w:rPr>
    </w:lvl>
    <w:lvl w:ilvl="3">
      <w:start w:val="1"/>
      <w:numFmt w:val="decimal"/>
      <w:pStyle w:val="AnnexHead4"/>
      <w:lvlText w:val="%1.%2.%3.%4"/>
      <w:lvlJc w:val="left"/>
      <w:pPr>
        <w:tabs>
          <w:tab w:val="num" w:pos="1132"/>
        </w:tabs>
        <w:ind w:left="1132" w:hanging="1132"/>
      </w:pPr>
      <w:rPr>
        <w:rFonts w:ascii="Arial" w:hAnsi="Arial" w:hint="default"/>
        <w:b w:val="0"/>
        <w:i w:val="0"/>
        <w:sz w:val="22"/>
      </w:rPr>
    </w:lvl>
    <w:lvl w:ilvl="4">
      <w:start w:val="1"/>
      <w:numFmt w:val="decimal"/>
      <w:lvlText w:val="%1.%2.%3.%4.%5"/>
      <w:lvlJc w:val="left"/>
      <w:pPr>
        <w:tabs>
          <w:tab w:val="num" w:pos="1416"/>
        </w:tabs>
        <w:ind w:left="1416" w:hanging="1418"/>
      </w:pPr>
      <w:rPr>
        <w:rFonts w:hint="default"/>
      </w:rPr>
    </w:lvl>
    <w:lvl w:ilvl="5">
      <w:start w:val="1"/>
      <w:numFmt w:val="decimal"/>
      <w:lvlText w:val="%1.%2.%3.%4.%5.%6"/>
      <w:lvlJc w:val="left"/>
      <w:pPr>
        <w:tabs>
          <w:tab w:val="num" w:pos="-2"/>
        </w:tabs>
        <w:ind w:left="1150" w:hanging="1152"/>
      </w:pPr>
      <w:rPr>
        <w:rFonts w:hint="default"/>
      </w:rPr>
    </w:lvl>
    <w:lvl w:ilvl="6">
      <w:start w:val="1"/>
      <w:numFmt w:val="decimal"/>
      <w:lvlText w:val="%1.%2.%3.%4.%5.%6.%7"/>
      <w:lvlJc w:val="left"/>
      <w:pPr>
        <w:tabs>
          <w:tab w:val="num" w:pos="-2"/>
        </w:tabs>
        <w:ind w:left="1294" w:hanging="1296"/>
      </w:pPr>
      <w:rPr>
        <w:rFonts w:hint="default"/>
      </w:rPr>
    </w:lvl>
    <w:lvl w:ilvl="7">
      <w:start w:val="1"/>
      <w:numFmt w:val="decimal"/>
      <w:lvlText w:val="%1.%2.%3.%4.%5.%6.%7.%8"/>
      <w:lvlJc w:val="left"/>
      <w:pPr>
        <w:tabs>
          <w:tab w:val="num" w:pos="-2"/>
        </w:tabs>
        <w:ind w:left="1438" w:hanging="1440"/>
      </w:pPr>
      <w:rPr>
        <w:rFonts w:hint="default"/>
      </w:rPr>
    </w:lvl>
    <w:lvl w:ilvl="8">
      <w:start w:val="1"/>
      <w:numFmt w:val="decimal"/>
      <w:lvlText w:val="%1.%2.%3.%4.%5.%6.%7.%8.%9"/>
      <w:lvlJc w:val="left"/>
      <w:pPr>
        <w:tabs>
          <w:tab w:val="num" w:pos="-2"/>
        </w:tabs>
        <w:ind w:left="1582" w:hanging="1584"/>
      </w:pPr>
      <w:rPr>
        <w:rFonts w:hint="default"/>
      </w:rPr>
    </w:lvl>
  </w:abstractNum>
  <w:abstractNum w:abstractNumId="11">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nsid w:val="4BC63137"/>
    <w:multiLevelType w:val="multilevel"/>
    <w:tmpl w:val="C9066CC8"/>
    <w:lvl w:ilvl="0">
      <w:start w:val="1"/>
      <w:numFmt w:val="bullet"/>
      <w:pStyle w:val="Bullet1"/>
      <w:lvlText w:val=""/>
      <w:lvlJc w:val="left"/>
      <w:pPr>
        <w:tabs>
          <w:tab w:val="num" w:pos="1134"/>
        </w:tabs>
        <w:ind w:left="1134" w:hanging="567"/>
      </w:pPr>
      <w:rPr>
        <w:rFonts w:ascii="Symbol" w:hAnsi="Symbol" w:hint="default"/>
      </w:rPr>
    </w:lvl>
    <w:lvl w:ilvl="1">
      <w:start w:val="1"/>
      <w:numFmt w:val="bullet"/>
      <w:pStyle w:val="Bullet2"/>
      <w:lvlText w:val="-"/>
      <w:lvlJc w:val="left"/>
      <w:pPr>
        <w:tabs>
          <w:tab w:val="num" w:pos="1701"/>
        </w:tabs>
        <w:ind w:left="1701" w:hanging="567"/>
      </w:pPr>
      <w:rPr>
        <w:rFonts w:ascii="Arial" w:hAnsi="Arial" w:hint="default"/>
      </w:rPr>
    </w:lvl>
    <w:lvl w:ilvl="2">
      <w:start w:val="1"/>
      <w:numFmt w:val="bullet"/>
      <w:pStyle w:val="Bullet3"/>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4">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
    <w:nsid w:val="56484E88"/>
    <w:multiLevelType w:val="multilevel"/>
    <w:tmpl w:val="EBF834FE"/>
    <w:lvl w:ilvl="0">
      <w:start w:val="1"/>
      <w:numFmt w:val="decimal"/>
      <w:pStyle w:val="TableofFigur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nsid w:val="60585238"/>
    <w:multiLevelType w:val="multilevel"/>
    <w:tmpl w:val="C39CEAAC"/>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7">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18">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nsid w:val="78BA4B1E"/>
    <w:multiLevelType w:val="multilevel"/>
    <w:tmpl w:val="FE6C3A72"/>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num>
  <w:num w:numId="3">
    <w:abstractNumId w:val="9"/>
  </w:num>
  <w:num w:numId="4">
    <w:abstractNumId w:val="3"/>
  </w:num>
  <w:num w:numId="5">
    <w:abstractNumId w:val="19"/>
  </w:num>
  <w:num w:numId="6">
    <w:abstractNumId w:val="0"/>
  </w:num>
  <w:num w:numId="7">
    <w:abstractNumId w:val="4"/>
  </w:num>
  <w:num w:numId="8">
    <w:abstractNumId w:val="7"/>
  </w:num>
  <w:num w:numId="9">
    <w:abstractNumId w:val="6"/>
  </w:num>
  <w:num w:numId="10">
    <w:abstractNumId w:val="16"/>
  </w:num>
  <w:num w:numId="11">
    <w:abstractNumId w:val="12"/>
  </w:num>
  <w:num w:numId="12">
    <w:abstractNumId w:val="10"/>
  </w:num>
  <w:num w:numId="13">
    <w:abstractNumId w:val="2"/>
  </w:num>
  <w:num w:numId="14">
    <w:abstractNumId w:val="18"/>
  </w:num>
  <w:num w:numId="15">
    <w:abstractNumId w:val="1"/>
  </w:num>
  <w:num w:numId="16">
    <w:abstractNumId w:val="8"/>
  </w:num>
  <w:num w:numId="17">
    <w:abstractNumId w:val="13"/>
  </w:num>
  <w:num w:numId="18">
    <w:abstractNumId w:val="17"/>
  </w:num>
  <w:num w:numId="19">
    <w:abstractNumId w:val="3"/>
  </w:num>
  <w:num w:numId="20">
    <w:abstractNumId w:val="11"/>
  </w:num>
  <w:num w:numId="21">
    <w:abstractNumId w:val="15"/>
  </w:num>
  <w:num w:numId="22">
    <w:abstractNumId w:val="14"/>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clickAndTypeStyle w:val="BodyText"/>
  <w:drawingGridHorizontalSpacing w:val="11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29FD"/>
    <w:rsid w:val="00003658"/>
    <w:rsid w:val="00013116"/>
    <w:rsid w:val="000236E1"/>
    <w:rsid w:val="00032948"/>
    <w:rsid w:val="0003778B"/>
    <w:rsid w:val="000420D8"/>
    <w:rsid w:val="000448A8"/>
    <w:rsid w:val="000608F4"/>
    <w:rsid w:val="00063C4F"/>
    <w:rsid w:val="00072B5E"/>
    <w:rsid w:val="00076FE8"/>
    <w:rsid w:val="00092318"/>
    <w:rsid w:val="000E1B29"/>
    <w:rsid w:val="000F3DDD"/>
    <w:rsid w:val="0011114D"/>
    <w:rsid w:val="00114065"/>
    <w:rsid w:val="00147AB2"/>
    <w:rsid w:val="00162C42"/>
    <w:rsid w:val="00174178"/>
    <w:rsid w:val="0018656F"/>
    <w:rsid w:val="00190B2B"/>
    <w:rsid w:val="001928CC"/>
    <w:rsid w:val="001A2B50"/>
    <w:rsid w:val="001A6C59"/>
    <w:rsid w:val="001A7776"/>
    <w:rsid w:val="001D3B7C"/>
    <w:rsid w:val="001D5DFD"/>
    <w:rsid w:val="001D70E6"/>
    <w:rsid w:val="00207DD1"/>
    <w:rsid w:val="00214F1F"/>
    <w:rsid w:val="002414B4"/>
    <w:rsid w:val="00244044"/>
    <w:rsid w:val="00270FCD"/>
    <w:rsid w:val="00277327"/>
    <w:rsid w:val="002835CE"/>
    <w:rsid w:val="00290215"/>
    <w:rsid w:val="002A6AAB"/>
    <w:rsid w:val="002B1203"/>
    <w:rsid w:val="002B4786"/>
    <w:rsid w:val="002C3B9F"/>
    <w:rsid w:val="002E7CE7"/>
    <w:rsid w:val="002F3B8E"/>
    <w:rsid w:val="002F7535"/>
    <w:rsid w:val="00317D7F"/>
    <w:rsid w:val="00325B08"/>
    <w:rsid w:val="0032752D"/>
    <w:rsid w:val="00346C1E"/>
    <w:rsid w:val="00364A0F"/>
    <w:rsid w:val="00371BEF"/>
    <w:rsid w:val="003729FD"/>
    <w:rsid w:val="00380C7B"/>
    <w:rsid w:val="00384BA3"/>
    <w:rsid w:val="003867BF"/>
    <w:rsid w:val="00395D68"/>
    <w:rsid w:val="003A2960"/>
    <w:rsid w:val="003A4769"/>
    <w:rsid w:val="003C25A1"/>
    <w:rsid w:val="003F23D2"/>
    <w:rsid w:val="00422291"/>
    <w:rsid w:val="00422D0E"/>
    <w:rsid w:val="00422E65"/>
    <w:rsid w:val="00431929"/>
    <w:rsid w:val="0045337D"/>
    <w:rsid w:val="00460028"/>
    <w:rsid w:val="00475DD1"/>
    <w:rsid w:val="00495864"/>
    <w:rsid w:val="004A3893"/>
    <w:rsid w:val="004C2F5C"/>
    <w:rsid w:val="004C3295"/>
    <w:rsid w:val="004E03AA"/>
    <w:rsid w:val="004E0FDC"/>
    <w:rsid w:val="004E1761"/>
    <w:rsid w:val="004E5C8F"/>
    <w:rsid w:val="004F17F7"/>
    <w:rsid w:val="004F72F9"/>
    <w:rsid w:val="0052391D"/>
    <w:rsid w:val="00564600"/>
    <w:rsid w:val="00581DC0"/>
    <w:rsid w:val="00582569"/>
    <w:rsid w:val="00590052"/>
    <w:rsid w:val="005A6C35"/>
    <w:rsid w:val="005A780C"/>
    <w:rsid w:val="005C1481"/>
    <w:rsid w:val="005D7F96"/>
    <w:rsid w:val="00603FDB"/>
    <w:rsid w:val="00632734"/>
    <w:rsid w:val="006427BF"/>
    <w:rsid w:val="00653808"/>
    <w:rsid w:val="00655287"/>
    <w:rsid w:val="00664741"/>
    <w:rsid w:val="00666C42"/>
    <w:rsid w:val="006762BC"/>
    <w:rsid w:val="006A450A"/>
    <w:rsid w:val="006D1632"/>
    <w:rsid w:val="006F5BF7"/>
    <w:rsid w:val="006F7EA6"/>
    <w:rsid w:val="007002D2"/>
    <w:rsid w:val="00710A6A"/>
    <w:rsid w:val="00721DBE"/>
    <w:rsid w:val="00727036"/>
    <w:rsid w:val="007379A8"/>
    <w:rsid w:val="0075170E"/>
    <w:rsid w:val="00752173"/>
    <w:rsid w:val="007532DA"/>
    <w:rsid w:val="00767FC6"/>
    <w:rsid w:val="007C4F93"/>
    <w:rsid w:val="007D0DAE"/>
    <w:rsid w:val="007D2C75"/>
    <w:rsid w:val="007E43BC"/>
    <w:rsid w:val="007F73EA"/>
    <w:rsid w:val="008136BC"/>
    <w:rsid w:val="00814127"/>
    <w:rsid w:val="00821576"/>
    <w:rsid w:val="00857962"/>
    <w:rsid w:val="00863D8E"/>
    <w:rsid w:val="0087060C"/>
    <w:rsid w:val="00870A1B"/>
    <w:rsid w:val="0087112A"/>
    <w:rsid w:val="00894F60"/>
    <w:rsid w:val="008C5E30"/>
    <w:rsid w:val="008C68EF"/>
    <w:rsid w:val="008D3E6A"/>
    <w:rsid w:val="008E208C"/>
    <w:rsid w:val="008F5390"/>
    <w:rsid w:val="009078CF"/>
    <w:rsid w:val="00921872"/>
    <w:rsid w:val="00922B53"/>
    <w:rsid w:val="009245F6"/>
    <w:rsid w:val="00932AEE"/>
    <w:rsid w:val="00937450"/>
    <w:rsid w:val="009426DC"/>
    <w:rsid w:val="009504E2"/>
    <w:rsid w:val="00954593"/>
    <w:rsid w:val="00956293"/>
    <w:rsid w:val="009752A0"/>
    <w:rsid w:val="00983B71"/>
    <w:rsid w:val="00986D5A"/>
    <w:rsid w:val="009A13E3"/>
    <w:rsid w:val="009A2C02"/>
    <w:rsid w:val="009B30D7"/>
    <w:rsid w:val="009B54A0"/>
    <w:rsid w:val="009C22FA"/>
    <w:rsid w:val="009C73E3"/>
    <w:rsid w:val="009D215E"/>
    <w:rsid w:val="009D726C"/>
    <w:rsid w:val="009E1230"/>
    <w:rsid w:val="009E2F87"/>
    <w:rsid w:val="009F5CBE"/>
    <w:rsid w:val="00A10C41"/>
    <w:rsid w:val="00A14A4B"/>
    <w:rsid w:val="00A163D8"/>
    <w:rsid w:val="00A21909"/>
    <w:rsid w:val="00A27A7A"/>
    <w:rsid w:val="00A309E9"/>
    <w:rsid w:val="00A41996"/>
    <w:rsid w:val="00A41A5C"/>
    <w:rsid w:val="00A44622"/>
    <w:rsid w:val="00A6234F"/>
    <w:rsid w:val="00A91A87"/>
    <w:rsid w:val="00AA31B4"/>
    <w:rsid w:val="00AB4E7B"/>
    <w:rsid w:val="00AB5CAB"/>
    <w:rsid w:val="00AC21FA"/>
    <w:rsid w:val="00AC2C6D"/>
    <w:rsid w:val="00AC5F56"/>
    <w:rsid w:val="00AE4EB0"/>
    <w:rsid w:val="00AE5700"/>
    <w:rsid w:val="00AF615B"/>
    <w:rsid w:val="00B01A94"/>
    <w:rsid w:val="00B23639"/>
    <w:rsid w:val="00B43C65"/>
    <w:rsid w:val="00B534F2"/>
    <w:rsid w:val="00B65F6B"/>
    <w:rsid w:val="00B6686E"/>
    <w:rsid w:val="00B66DC6"/>
    <w:rsid w:val="00B75C73"/>
    <w:rsid w:val="00BD11AF"/>
    <w:rsid w:val="00BD61CA"/>
    <w:rsid w:val="00BE1BEC"/>
    <w:rsid w:val="00C13555"/>
    <w:rsid w:val="00C51C07"/>
    <w:rsid w:val="00C528B9"/>
    <w:rsid w:val="00C531DA"/>
    <w:rsid w:val="00C74EC3"/>
    <w:rsid w:val="00C75503"/>
    <w:rsid w:val="00C92711"/>
    <w:rsid w:val="00CA0257"/>
    <w:rsid w:val="00CB5315"/>
    <w:rsid w:val="00CB5860"/>
    <w:rsid w:val="00CD7575"/>
    <w:rsid w:val="00CF1BA8"/>
    <w:rsid w:val="00D3428B"/>
    <w:rsid w:val="00D50131"/>
    <w:rsid w:val="00D52150"/>
    <w:rsid w:val="00D847AD"/>
    <w:rsid w:val="00D86508"/>
    <w:rsid w:val="00D86532"/>
    <w:rsid w:val="00D879DA"/>
    <w:rsid w:val="00D976FD"/>
    <w:rsid w:val="00DA4DC2"/>
    <w:rsid w:val="00DB585F"/>
    <w:rsid w:val="00DC1CA6"/>
    <w:rsid w:val="00DD6174"/>
    <w:rsid w:val="00DE36AF"/>
    <w:rsid w:val="00E11277"/>
    <w:rsid w:val="00E37CF6"/>
    <w:rsid w:val="00E64640"/>
    <w:rsid w:val="00E711D8"/>
    <w:rsid w:val="00E7550C"/>
    <w:rsid w:val="00E8072B"/>
    <w:rsid w:val="00E96B82"/>
    <w:rsid w:val="00EB74B5"/>
    <w:rsid w:val="00ED2684"/>
    <w:rsid w:val="00F11318"/>
    <w:rsid w:val="00F1531A"/>
    <w:rsid w:val="00F155DC"/>
    <w:rsid w:val="00F2024A"/>
    <w:rsid w:val="00F24209"/>
    <w:rsid w:val="00F4035B"/>
    <w:rsid w:val="00F52759"/>
    <w:rsid w:val="00F710A0"/>
    <w:rsid w:val="00F87F67"/>
    <w:rsid w:val="00FB02D4"/>
    <w:rsid w:val="00FB4B19"/>
    <w:rsid w:val="00FB5A77"/>
    <w:rsid w:val="00FC1BB2"/>
    <w:rsid w:val="00FD3CE5"/>
    <w:rsid w:val="00FD4573"/>
    <w:rsid w:val="00FE4F5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44C301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caption" w:semiHidden="1" w:unhideWhenUsed="1" w:qFormat="1"/>
    <w:lsdException w:name="table of figures" w:uiPriority="99"/>
    <w:lsdException w:name="Title" w:qFormat="1"/>
    <w:lsdException w:name="Default Paragraph Font" w:uiPriority="1"/>
    <w:lsdException w:name="Body Text" w:qFormat="1"/>
    <w:lsdException w:name="Subtitle" w:qFormat="1"/>
    <w:lsdException w:name="Hyperlink"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664741"/>
    <w:rPr>
      <w:rFonts w:ascii="Arial" w:eastAsiaTheme="minorEastAsia" w:hAnsi="Arial" w:cstheme="minorBidi"/>
      <w:sz w:val="22"/>
      <w:szCs w:val="24"/>
      <w:lang w:eastAsia="en-US"/>
    </w:rPr>
  </w:style>
  <w:style w:type="paragraph" w:styleId="Heading1">
    <w:name w:val="heading 1"/>
    <w:basedOn w:val="Normal"/>
    <w:next w:val="BodyText"/>
    <w:link w:val="Heading1Char"/>
    <w:qFormat/>
    <w:rsid w:val="0045337D"/>
    <w:pPr>
      <w:keepNext/>
      <w:numPr>
        <w:numId w:val="19"/>
      </w:numPr>
      <w:spacing w:before="240" w:after="240"/>
      <w:outlineLvl w:val="0"/>
    </w:pPr>
    <w:rPr>
      <w:rFonts w:eastAsia="Calibri" w:cs="Calibri"/>
      <w:b/>
      <w:caps/>
      <w:kern w:val="28"/>
      <w:sz w:val="24"/>
      <w:szCs w:val="22"/>
      <w:lang w:eastAsia="de-DE"/>
    </w:rPr>
  </w:style>
  <w:style w:type="paragraph" w:styleId="Heading2">
    <w:name w:val="heading 2"/>
    <w:basedOn w:val="Heading1"/>
    <w:next w:val="BodyText"/>
    <w:link w:val="Heading2Char"/>
    <w:qFormat/>
    <w:rsid w:val="0045337D"/>
    <w:pPr>
      <w:numPr>
        <w:ilvl w:val="1"/>
      </w:numPr>
      <w:tabs>
        <w:tab w:val="left" w:pos="851"/>
      </w:tabs>
      <w:spacing w:before="120" w:after="120"/>
      <w:jc w:val="both"/>
      <w:outlineLvl w:val="1"/>
    </w:pPr>
    <w:rPr>
      <w:rFonts w:eastAsia="MS Mincho" w:cs="Times New Roman"/>
      <w:caps w:val="0"/>
      <w:sz w:val="22"/>
      <w:szCs w:val="20"/>
    </w:rPr>
  </w:style>
  <w:style w:type="paragraph" w:styleId="Heading3">
    <w:name w:val="heading 3"/>
    <w:basedOn w:val="Normal"/>
    <w:next w:val="BodyText"/>
    <w:link w:val="Heading3Char"/>
    <w:qFormat/>
    <w:rsid w:val="000608F4"/>
    <w:pPr>
      <w:keepNext/>
      <w:numPr>
        <w:ilvl w:val="2"/>
        <w:numId w:val="4"/>
      </w:numPr>
      <w:tabs>
        <w:tab w:val="clear" w:pos="720"/>
        <w:tab w:val="num" w:pos="851"/>
      </w:tabs>
      <w:spacing w:before="120" w:after="120"/>
      <w:ind w:left="851" w:hanging="851"/>
      <w:outlineLvl w:val="2"/>
    </w:pPr>
    <w:rPr>
      <w:rFonts w:eastAsia="Calibri" w:cs="Calibri"/>
      <w:szCs w:val="20"/>
      <w:lang w:eastAsia="de-DE"/>
    </w:rPr>
  </w:style>
  <w:style w:type="paragraph" w:styleId="Heading4">
    <w:name w:val="heading 4"/>
    <w:basedOn w:val="Normal"/>
    <w:next w:val="BodyTextIndent"/>
    <w:link w:val="Heading4Char"/>
    <w:rsid w:val="0045337D"/>
    <w:pPr>
      <w:keepNext/>
      <w:numPr>
        <w:ilvl w:val="3"/>
        <w:numId w:val="19"/>
      </w:numPr>
      <w:spacing w:before="120" w:after="120"/>
      <w:outlineLvl w:val="3"/>
    </w:pPr>
    <w:rPr>
      <w:rFonts w:eastAsia="Calibri" w:cs="Calibri"/>
      <w:szCs w:val="20"/>
      <w:lang w:val="en-US" w:eastAsia="de-DE"/>
    </w:rPr>
  </w:style>
  <w:style w:type="paragraph" w:styleId="Heading5">
    <w:name w:val="heading 5"/>
    <w:basedOn w:val="Normal"/>
    <w:next w:val="Normal"/>
    <w:link w:val="Heading5Char"/>
    <w:rsid w:val="0045337D"/>
    <w:pPr>
      <w:numPr>
        <w:ilvl w:val="4"/>
        <w:numId w:val="19"/>
      </w:numPr>
      <w:spacing w:before="240" w:after="120"/>
      <w:outlineLvl w:val="4"/>
    </w:pPr>
    <w:rPr>
      <w:rFonts w:eastAsia="Calibri" w:cs="Calibri"/>
      <w:szCs w:val="20"/>
      <w:lang w:val="de-DE" w:eastAsia="de-DE"/>
    </w:rPr>
  </w:style>
  <w:style w:type="paragraph" w:styleId="Heading6">
    <w:name w:val="heading 6"/>
    <w:basedOn w:val="Normal"/>
    <w:next w:val="Normal"/>
    <w:link w:val="Heading6Char"/>
    <w:unhideWhenUsed/>
    <w:rsid w:val="0045337D"/>
    <w:pPr>
      <w:numPr>
        <w:ilvl w:val="5"/>
        <w:numId w:val="19"/>
      </w:numPr>
      <w:spacing w:before="240" w:after="60"/>
      <w:outlineLvl w:val="5"/>
    </w:pPr>
    <w:rPr>
      <w:rFonts w:asciiTheme="minorHAnsi" w:hAnsiTheme="minorHAnsi"/>
      <w:b/>
      <w:bCs/>
      <w:szCs w:val="22"/>
      <w:lang w:eastAsia="en-GB"/>
    </w:rPr>
  </w:style>
  <w:style w:type="paragraph" w:styleId="Heading7">
    <w:name w:val="heading 7"/>
    <w:basedOn w:val="Normal"/>
    <w:next w:val="Normal"/>
    <w:link w:val="Heading7Char"/>
    <w:unhideWhenUsed/>
    <w:rsid w:val="0045337D"/>
    <w:pPr>
      <w:numPr>
        <w:ilvl w:val="6"/>
        <w:numId w:val="19"/>
      </w:numPr>
      <w:spacing w:before="240" w:after="60"/>
      <w:outlineLvl w:val="6"/>
    </w:pPr>
    <w:rPr>
      <w:rFonts w:asciiTheme="minorHAnsi" w:hAnsiTheme="minorHAnsi"/>
      <w:szCs w:val="22"/>
      <w:lang w:eastAsia="en-GB"/>
    </w:rPr>
  </w:style>
  <w:style w:type="paragraph" w:styleId="Heading8">
    <w:name w:val="heading 8"/>
    <w:basedOn w:val="Normal"/>
    <w:next w:val="Normal"/>
    <w:link w:val="Heading8Char"/>
    <w:unhideWhenUsed/>
    <w:rsid w:val="0045337D"/>
    <w:pPr>
      <w:numPr>
        <w:ilvl w:val="7"/>
        <w:numId w:val="19"/>
      </w:numPr>
      <w:spacing w:before="240" w:after="60"/>
      <w:outlineLvl w:val="7"/>
    </w:pPr>
    <w:rPr>
      <w:rFonts w:asciiTheme="minorHAnsi" w:hAnsiTheme="minorHAnsi"/>
      <w:i/>
      <w:iCs/>
      <w:szCs w:val="22"/>
      <w:lang w:eastAsia="en-GB"/>
    </w:rPr>
  </w:style>
  <w:style w:type="paragraph" w:styleId="Heading9">
    <w:name w:val="heading 9"/>
    <w:basedOn w:val="Normal"/>
    <w:next w:val="Normal"/>
    <w:link w:val="Heading9Char"/>
    <w:unhideWhenUsed/>
    <w:rsid w:val="0045337D"/>
    <w:pPr>
      <w:numPr>
        <w:ilvl w:val="8"/>
        <w:numId w:val="19"/>
      </w:numPr>
      <w:spacing w:before="240" w:after="60"/>
      <w:outlineLvl w:val="8"/>
    </w:pPr>
    <w:rPr>
      <w:rFonts w:asciiTheme="majorHAnsi" w:eastAsiaTheme="majorEastAsia" w:hAnsiTheme="majorHAnsi" w:cstheme="majorBidi"/>
      <w:szCs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45337D"/>
    <w:pPr>
      <w:spacing w:after="120"/>
      <w:jc w:val="both"/>
    </w:pPr>
    <w:rPr>
      <w:rFonts w:eastAsia="Calibri" w:cs="Calibri"/>
      <w:szCs w:val="22"/>
      <w:lang w:eastAsia="en-GB"/>
    </w:rPr>
  </w:style>
  <w:style w:type="character" w:customStyle="1" w:styleId="BodyTextChar">
    <w:name w:val="Body Text Char"/>
    <w:basedOn w:val="DefaultParagraphFont"/>
    <w:link w:val="BodyText"/>
    <w:rsid w:val="0045337D"/>
    <w:rPr>
      <w:rFonts w:ascii="Arial" w:eastAsia="Calibri" w:hAnsi="Arial" w:cs="Calibri"/>
      <w:sz w:val="22"/>
      <w:szCs w:val="22"/>
    </w:rPr>
  </w:style>
  <w:style w:type="paragraph" w:customStyle="1" w:styleId="Annex">
    <w:name w:val="Annex"/>
    <w:basedOn w:val="Heading1"/>
    <w:next w:val="Normal"/>
    <w:autoRedefine/>
    <w:rsid w:val="0045337D"/>
    <w:pPr>
      <w:numPr>
        <w:numId w:val="10"/>
      </w:numPr>
      <w:jc w:val="both"/>
    </w:pPr>
    <w:rPr>
      <w:bCs/>
      <w:caps w:val="0"/>
      <w:snapToGrid w:val="0"/>
    </w:rPr>
  </w:style>
  <w:style w:type="paragraph" w:customStyle="1" w:styleId="Appendix">
    <w:name w:val="Appendix"/>
    <w:basedOn w:val="Normal"/>
    <w:next w:val="Normal"/>
    <w:rsid w:val="0045337D"/>
    <w:pPr>
      <w:numPr>
        <w:numId w:val="15"/>
      </w:numPr>
      <w:tabs>
        <w:tab w:val="left" w:pos="1985"/>
      </w:tabs>
      <w:spacing w:before="120" w:after="240"/>
    </w:pPr>
    <w:rPr>
      <w:rFonts w:eastAsia="Calibri" w:cs="Calibri"/>
      <w:b/>
      <w:sz w:val="24"/>
      <w:szCs w:val="28"/>
    </w:rPr>
  </w:style>
  <w:style w:type="numbering" w:styleId="ArticleSection">
    <w:name w:val="Outline List 3"/>
    <w:basedOn w:val="NoList"/>
    <w:rsid w:val="00B534F2"/>
    <w:pPr>
      <w:numPr>
        <w:numId w:val="2"/>
      </w:numPr>
    </w:pPr>
  </w:style>
  <w:style w:type="paragraph" w:styleId="BalloonText">
    <w:name w:val="Balloon Text"/>
    <w:basedOn w:val="Normal"/>
    <w:link w:val="BalloonTextChar"/>
    <w:rsid w:val="0045337D"/>
    <w:rPr>
      <w:rFonts w:ascii="Tahoma" w:eastAsia="Calibri" w:hAnsi="Tahoma" w:cs="Tahoma"/>
      <w:sz w:val="16"/>
      <w:szCs w:val="16"/>
      <w:lang w:eastAsia="en-GB"/>
    </w:rPr>
  </w:style>
  <w:style w:type="character" w:customStyle="1" w:styleId="BalloonTextChar">
    <w:name w:val="Balloon Text Char"/>
    <w:basedOn w:val="DefaultParagraphFont"/>
    <w:link w:val="BalloonText"/>
    <w:rsid w:val="0045337D"/>
    <w:rPr>
      <w:rFonts w:ascii="Tahoma" w:eastAsia="Calibri" w:hAnsi="Tahoma" w:cs="Tahoma"/>
      <w:sz w:val="16"/>
      <w:szCs w:val="16"/>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45337D"/>
    <w:pPr>
      <w:spacing w:after="120"/>
      <w:ind w:left="567"/>
    </w:pPr>
    <w:rPr>
      <w:rFonts w:eastAsia="Calibri" w:cs="Calibri"/>
      <w:szCs w:val="22"/>
      <w:lang w:eastAsia="en-GB"/>
    </w:rPr>
  </w:style>
  <w:style w:type="character" w:customStyle="1" w:styleId="BodyTextIndentChar">
    <w:name w:val="Body Text Indent Char"/>
    <w:basedOn w:val="DefaultParagraphFont"/>
    <w:link w:val="BodyTextIndent"/>
    <w:rsid w:val="0045337D"/>
    <w:rPr>
      <w:rFonts w:ascii="Arial" w:eastAsia="Calibri" w:hAnsi="Arial" w:cs="Calibri"/>
      <w:sz w:val="22"/>
      <w:szCs w:val="22"/>
    </w:rPr>
  </w:style>
  <w:style w:type="paragraph" w:styleId="BodyTextIndent2">
    <w:name w:val="Body Text Indent 2"/>
    <w:basedOn w:val="Normal"/>
    <w:link w:val="BodyTextIndent2Char"/>
    <w:rsid w:val="0045337D"/>
    <w:pPr>
      <w:spacing w:after="120"/>
      <w:ind w:left="1134"/>
      <w:jc w:val="both"/>
    </w:pPr>
    <w:rPr>
      <w:rFonts w:eastAsia="Calibri" w:cs="Calibri"/>
      <w:szCs w:val="22"/>
      <w:lang w:eastAsia="de-DE"/>
    </w:rPr>
  </w:style>
  <w:style w:type="character" w:customStyle="1" w:styleId="BodyTextIndent2Char">
    <w:name w:val="Body Text Indent 2 Char"/>
    <w:basedOn w:val="DefaultParagraphFont"/>
    <w:link w:val="BodyTextIndent2"/>
    <w:rsid w:val="0045337D"/>
    <w:rPr>
      <w:rFonts w:ascii="Arial" w:eastAsia="Calibri" w:hAnsi="Arial" w:cs="Calibri"/>
      <w:sz w:val="22"/>
      <w:szCs w:val="22"/>
      <w:lang w:eastAsia="de-DE"/>
    </w:rPr>
  </w:style>
  <w:style w:type="paragraph" w:customStyle="1" w:styleId="Bullet1">
    <w:name w:val="Bullet 1"/>
    <w:basedOn w:val="Normal"/>
    <w:qFormat/>
    <w:rsid w:val="0045337D"/>
    <w:pPr>
      <w:numPr>
        <w:numId w:val="17"/>
      </w:numPr>
      <w:spacing w:after="120"/>
      <w:jc w:val="both"/>
      <w:outlineLvl w:val="0"/>
    </w:pPr>
    <w:rPr>
      <w:rFonts w:eastAsia="Calibri" w:cs="Arial"/>
      <w:szCs w:val="22"/>
      <w:lang w:eastAsia="en-GB"/>
    </w:rPr>
  </w:style>
  <w:style w:type="paragraph" w:customStyle="1" w:styleId="Bullet1text">
    <w:name w:val="Bullet 1 text"/>
    <w:basedOn w:val="Normal"/>
    <w:rsid w:val="0045337D"/>
    <w:pPr>
      <w:suppressAutoHyphens/>
      <w:spacing w:after="120"/>
      <w:ind w:left="1134"/>
      <w:jc w:val="both"/>
    </w:pPr>
    <w:rPr>
      <w:rFonts w:eastAsia="Calibri" w:cs="Arial"/>
      <w:szCs w:val="22"/>
      <w:lang w:val="fr-FR" w:eastAsia="en-GB"/>
    </w:rPr>
  </w:style>
  <w:style w:type="paragraph" w:customStyle="1" w:styleId="Bullet2">
    <w:name w:val="Bullet 2"/>
    <w:basedOn w:val="Normal"/>
    <w:qFormat/>
    <w:rsid w:val="0045337D"/>
    <w:pPr>
      <w:numPr>
        <w:ilvl w:val="1"/>
        <w:numId w:val="17"/>
      </w:numPr>
      <w:spacing w:after="120"/>
      <w:jc w:val="both"/>
    </w:pPr>
    <w:rPr>
      <w:rFonts w:eastAsia="Calibri" w:cs="Arial"/>
      <w:szCs w:val="22"/>
      <w:lang w:eastAsia="en-GB"/>
    </w:rPr>
  </w:style>
  <w:style w:type="paragraph" w:customStyle="1" w:styleId="Bullet2text">
    <w:name w:val="Bullet 2 text"/>
    <w:basedOn w:val="Normal"/>
    <w:rsid w:val="0045337D"/>
    <w:pPr>
      <w:suppressAutoHyphens/>
      <w:spacing w:after="120"/>
      <w:ind w:left="1701"/>
      <w:jc w:val="both"/>
    </w:pPr>
    <w:rPr>
      <w:rFonts w:eastAsia="Calibri" w:cs="Arial"/>
      <w:szCs w:val="22"/>
      <w:lang w:eastAsia="en-GB"/>
    </w:rPr>
  </w:style>
  <w:style w:type="paragraph" w:customStyle="1" w:styleId="Bullet3">
    <w:name w:val="Bullet 3"/>
    <w:basedOn w:val="Normal"/>
    <w:rsid w:val="0045337D"/>
    <w:pPr>
      <w:numPr>
        <w:ilvl w:val="2"/>
        <w:numId w:val="17"/>
      </w:numPr>
      <w:spacing w:after="60"/>
      <w:jc w:val="both"/>
    </w:pPr>
    <w:rPr>
      <w:rFonts w:eastAsia="Calibri" w:cs="Arial"/>
      <w:sz w:val="20"/>
      <w:szCs w:val="22"/>
      <w:lang w:eastAsia="en-GB"/>
    </w:rPr>
  </w:style>
  <w:style w:type="paragraph" w:customStyle="1" w:styleId="Bullet3text">
    <w:name w:val="Bullet 3 text"/>
    <w:basedOn w:val="Normal"/>
    <w:rsid w:val="0045337D"/>
    <w:pPr>
      <w:suppressAutoHyphens/>
      <w:spacing w:after="60"/>
      <w:ind w:left="2268"/>
    </w:pPr>
    <w:rPr>
      <w:rFonts w:eastAsia="Calibri" w:cs="Arial"/>
      <w:sz w:val="20"/>
      <w:szCs w:val="22"/>
      <w:lang w:eastAsia="en-GB"/>
    </w:rPr>
  </w:style>
  <w:style w:type="character" w:styleId="CommentReference">
    <w:name w:val="annotation reference"/>
    <w:basedOn w:val="DefaultParagraphFont"/>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basedOn w:val="DefaultParagraphFont"/>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basedOn w:val="CommentText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basedOn w:val="DefaultParagraphFont"/>
    <w:link w:val="DocumentMap"/>
    <w:rsid w:val="00B534F2"/>
    <w:rPr>
      <w:rFonts w:ascii="Tahoma" w:hAnsi="Tahoma"/>
      <w:szCs w:val="24"/>
      <w:shd w:val="clear" w:color="auto" w:fill="000080"/>
      <w:lang w:val="de-DE" w:eastAsia="de-DE"/>
    </w:rPr>
  </w:style>
  <w:style w:type="character" w:styleId="Emphasis">
    <w:name w:val="Emphasis"/>
    <w:basedOn w:val="DefaultParagraphFont"/>
    <w:rsid w:val="00B534F2"/>
    <w:rPr>
      <w:i/>
      <w:iCs/>
    </w:rPr>
  </w:style>
  <w:style w:type="paragraph" w:customStyle="1" w:styleId="equation">
    <w:name w:val="equation"/>
    <w:basedOn w:val="Normal"/>
    <w:next w:val="BodyText"/>
    <w:qFormat/>
    <w:rsid w:val="00B534F2"/>
    <w:pPr>
      <w:keepNext/>
      <w:numPr>
        <w:numId w:val="3"/>
      </w:numPr>
      <w:tabs>
        <w:tab w:val="left" w:pos="142"/>
      </w:tabs>
      <w:spacing w:after="120"/>
      <w:jc w:val="right"/>
    </w:pPr>
  </w:style>
  <w:style w:type="paragraph" w:customStyle="1" w:styleId="Figure">
    <w:name w:val="Figure_#"/>
    <w:basedOn w:val="Normal"/>
    <w:next w:val="Normal"/>
    <w:rsid w:val="0045337D"/>
    <w:pPr>
      <w:numPr>
        <w:numId w:val="18"/>
      </w:numPr>
      <w:spacing w:before="120" w:after="120"/>
      <w:jc w:val="center"/>
    </w:pPr>
    <w:rPr>
      <w:rFonts w:eastAsia="Calibri" w:cs="Calibri"/>
      <w:i/>
      <w:szCs w:val="20"/>
      <w:lang w:eastAsia="en-GB"/>
    </w:rPr>
  </w:style>
  <w:style w:type="character" w:styleId="FollowedHyperlink">
    <w:name w:val="FollowedHyperlink"/>
    <w:basedOn w:val="DefaultParagraphFont"/>
    <w:rsid w:val="00B534F2"/>
    <w:rPr>
      <w:color w:val="800080"/>
      <w:u w:val="single"/>
    </w:rPr>
  </w:style>
  <w:style w:type="paragraph" w:styleId="Footer">
    <w:name w:val="footer"/>
    <w:basedOn w:val="Normal"/>
    <w:link w:val="FooterChar"/>
    <w:rsid w:val="0045337D"/>
    <w:pPr>
      <w:tabs>
        <w:tab w:val="center" w:pos="4820"/>
        <w:tab w:val="right" w:pos="9639"/>
      </w:tabs>
    </w:pPr>
    <w:rPr>
      <w:rFonts w:eastAsia="Calibri" w:cs="Calibri"/>
      <w:szCs w:val="22"/>
      <w:lang w:eastAsia="en-GB"/>
    </w:rPr>
  </w:style>
  <w:style w:type="character" w:customStyle="1" w:styleId="FooterChar">
    <w:name w:val="Footer Char"/>
    <w:basedOn w:val="DefaultParagraphFont"/>
    <w:link w:val="Footer"/>
    <w:rsid w:val="0045337D"/>
    <w:rPr>
      <w:rFonts w:ascii="Arial" w:eastAsia="Calibri" w:hAnsi="Arial" w:cs="Calibri"/>
      <w:sz w:val="22"/>
      <w:szCs w:val="22"/>
    </w:rPr>
  </w:style>
  <w:style w:type="character" w:styleId="FootnoteReference">
    <w:name w:val="footnote reference"/>
    <w:rsid w:val="0045337D"/>
    <w:rPr>
      <w:rFonts w:ascii="Arial" w:hAnsi="Arial"/>
      <w:sz w:val="16"/>
    </w:rPr>
  </w:style>
  <w:style w:type="paragraph" w:styleId="FootnoteText">
    <w:name w:val="footnote text"/>
    <w:basedOn w:val="Normal"/>
    <w:link w:val="FootnoteTextChar"/>
    <w:rsid w:val="0045337D"/>
    <w:rPr>
      <w:rFonts w:eastAsia="Calibri" w:cs="Calibri"/>
      <w:sz w:val="20"/>
      <w:szCs w:val="20"/>
      <w:lang w:eastAsia="en-GB"/>
    </w:rPr>
  </w:style>
  <w:style w:type="character" w:customStyle="1" w:styleId="FootnoteTextChar">
    <w:name w:val="Footnote Text Char"/>
    <w:basedOn w:val="DefaultParagraphFont"/>
    <w:link w:val="FootnoteText"/>
    <w:rsid w:val="0045337D"/>
    <w:rPr>
      <w:rFonts w:ascii="Arial" w:eastAsia="Calibri" w:hAnsi="Arial" w:cs="Calibri"/>
    </w:rPr>
  </w:style>
  <w:style w:type="paragraph" w:styleId="Header">
    <w:name w:val="header"/>
    <w:basedOn w:val="Normal"/>
    <w:link w:val="HeaderChar"/>
    <w:rsid w:val="0045337D"/>
    <w:pPr>
      <w:tabs>
        <w:tab w:val="center" w:pos="4820"/>
        <w:tab w:val="right" w:pos="9639"/>
      </w:tabs>
    </w:pPr>
    <w:rPr>
      <w:rFonts w:eastAsia="Calibri" w:cs="Calibri"/>
      <w:szCs w:val="22"/>
      <w:lang w:eastAsia="en-GB"/>
    </w:rPr>
  </w:style>
  <w:style w:type="character" w:customStyle="1" w:styleId="HeaderChar">
    <w:name w:val="Header Char"/>
    <w:basedOn w:val="DefaultParagraphFont"/>
    <w:link w:val="Header"/>
    <w:rsid w:val="0045337D"/>
    <w:rPr>
      <w:rFonts w:ascii="Arial" w:eastAsia="Calibri" w:hAnsi="Arial" w:cs="Calibri"/>
      <w:sz w:val="22"/>
      <w:szCs w:val="22"/>
    </w:rPr>
  </w:style>
  <w:style w:type="character" w:styleId="Hyperlink">
    <w:name w:val="Hyperlink"/>
    <w:basedOn w:val="DefaultParagraphFont"/>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45337D"/>
    <w:pPr>
      <w:numPr>
        <w:numId w:val="20"/>
      </w:numPr>
      <w:spacing w:after="120"/>
      <w:jc w:val="both"/>
    </w:pPr>
    <w:rPr>
      <w:rFonts w:eastAsia="MS Mincho" w:cs="Calibri"/>
      <w:szCs w:val="22"/>
      <w:lang w:eastAsia="ja-JP"/>
    </w:rPr>
  </w:style>
  <w:style w:type="paragraph" w:customStyle="1" w:styleId="List1indent">
    <w:name w:val="List 1 indent"/>
    <w:basedOn w:val="Normal"/>
    <w:rsid w:val="007379A8"/>
    <w:pPr>
      <w:numPr>
        <w:ilvl w:val="1"/>
        <w:numId w:val="5"/>
      </w:numPr>
      <w:tabs>
        <w:tab w:val="clear" w:pos="993"/>
        <w:tab w:val="num" w:pos="1134"/>
      </w:tabs>
      <w:spacing w:after="120"/>
      <w:ind w:left="1134"/>
      <w:jc w:val="both"/>
    </w:pPr>
    <w:rPr>
      <w:szCs w:val="20"/>
      <w:lang w:eastAsia="en-GB"/>
    </w:rPr>
  </w:style>
  <w:style w:type="paragraph" w:customStyle="1" w:styleId="List1indent2">
    <w:name w:val="List 1 indent 2"/>
    <w:basedOn w:val="Normal"/>
    <w:rsid w:val="0045337D"/>
    <w:pPr>
      <w:widowControl w:val="0"/>
      <w:numPr>
        <w:ilvl w:val="2"/>
        <w:numId w:val="20"/>
      </w:numPr>
      <w:autoSpaceDE w:val="0"/>
      <w:autoSpaceDN w:val="0"/>
      <w:adjustRightInd w:val="0"/>
      <w:spacing w:after="120"/>
      <w:jc w:val="both"/>
    </w:pPr>
    <w:rPr>
      <w:rFonts w:eastAsia="Calibri" w:cs="Arial"/>
      <w:sz w:val="20"/>
      <w:szCs w:val="20"/>
      <w:lang w:eastAsia="en-GB"/>
    </w:rPr>
  </w:style>
  <w:style w:type="paragraph" w:customStyle="1" w:styleId="List1indent2text">
    <w:name w:val="List 1 indent 2 text"/>
    <w:basedOn w:val="Normal"/>
    <w:rsid w:val="0045337D"/>
    <w:pPr>
      <w:spacing w:after="60"/>
      <w:ind w:left="1701"/>
      <w:jc w:val="both"/>
    </w:pPr>
    <w:rPr>
      <w:rFonts w:eastAsia="Calibri" w:cs="Arial"/>
      <w:sz w:val="20"/>
      <w:szCs w:val="22"/>
      <w:lang w:eastAsia="en-GB"/>
    </w:rPr>
  </w:style>
  <w:style w:type="paragraph" w:customStyle="1" w:styleId="List1indenttext">
    <w:name w:val="List 1 indent text"/>
    <w:basedOn w:val="Normal"/>
    <w:rsid w:val="0045337D"/>
    <w:pPr>
      <w:spacing w:after="120"/>
      <w:ind w:left="1134"/>
      <w:jc w:val="both"/>
    </w:pPr>
    <w:rPr>
      <w:rFonts w:eastAsia="Calibri" w:cs="Calibri"/>
      <w:szCs w:val="20"/>
      <w:lang w:eastAsia="en-GB"/>
    </w:rPr>
  </w:style>
  <w:style w:type="paragraph" w:customStyle="1" w:styleId="List1text">
    <w:name w:val="List 1 text"/>
    <w:basedOn w:val="Normal"/>
    <w:qFormat/>
    <w:rsid w:val="0045337D"/>
    <w:pPr>
      <w:spacing w:after="120"/>
      <w:ind w:left="567"/>
      <w:jc w:val="both"/>
    </w:pPr>
    <w:rPr>
      <w:rFonts w:eastAsia="Calibri" w:cs="Arial"/>
      <w:szCs w:val="22"/>
      <w:lang w:eastAsia="en-GB"/>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B534F2"/>
    <w:pPr>
      <w:numPr>
        <w:numId w:val="6"/>
      </w:numPr>
    </w:pPr>
  </w:style>
  <w:style w:type="paragraph" w:styleId="NormalWeb">
    <w:name w:val="Normal (Web)"/>
    <w:basedOn w:val="Normal"/>
    <w:rsid w:val="00B534F2"/>
  </w:style>
  <w:style w:type="character" w:styleId="PageNumber">
    <w:name w:val="page number"/>
    <w:basedOn w:val="DefaultParagraphFont"/>
    <w:rsid w:val="0045337D"/>
  </w:style>
  <w:style w:type="paragraph" w:styleId="Quote">
    <w:name w:val="Quote"/>
    <w:basedOn w:val="Normal"/>
    <w:link w:val="QuoteChar"/>
    <w:rsid w:val="00B534F2"/>
    <w:pPr>
      <w:spacing w:before="60" w:after="60"/>
      <w:ind w:left="567" w:right="935"/>
      <w:jc w:val="both"/>
    </w:pPr>
    <w:rPr>
      <w:i/>
    </w:rPr>
  </w:style>
  <w:style w:type="character" w:customStyle="1" w:styleId="QuoteChar">
    <w:name w:val="Quote Char"/>
    <w:basedOn w:val="DefaultParagraphFont"/>
    <w:link w:val="Quote"/>
    <w:rsid w:val="00B534F2"/>
    <w:rPr>
      <w:rFonts w:ascii="Arial" w:hAnsi="Arial"/>
      <w:i/>
      <w:sz w:val="22"/>
      <w:szCs w:val="24"/>
      <w:lang w:eastAsia="en-US"/>
    </w:rPr>
  </w:style>
  <w:style w:type="paragraph" w:customStyle="1" w:styleId="References">
    <w:name w:val="References"/>
    <w:basedOn w:val="Normal"/>
    <w:qFormat/>
    <w:rsid w:val="00B534F2"/>
    <w:pPr>
      <w:numPr>
        <w:numId w:val="7"/>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rFonts w:cs="Arial"/>
      <w:b/>
      <w:sz w:val="28"/>
      <w:szCs w:val="28"/>
    </w:rPr>
  </w:style>
  <w:style w:type="character" w:customStyle="1" w:styleId="SubtitleChar">
    <w:name w:val="Subtitle Char"/>
    <w:basedOn w:val="DefaultParagraphFont"/>
    <w:link w:val="Subtitle"/>
    <w:rsid w:val="00B534F2"/>
    <w:rPr>
      <w:rFonts w:ascii="Arial" w:hAnsi="Arial" w:cs="Arial"/>
      <w:b/>
      <w:sz w:val="28"/>
      <w:szCs w:val="28"/>
      <w:lang w:eastAsia="en-US"/>
    </w:rPr>
  </w:style>
  <w:style w:type="paragraph" w:styleId="TableofFigures">
    <w:name w:val="table of figures"/>
    <w:basedOn w:val="Normal"/>
    <w:next w:val="Normal"/>
    <w:autoRedefine/>
    <w:uiPriority w:val="99"/>
    <w:rsid w:val="0045337D"/>
    <w:pPr>
      <w:numPr>
        <w:numId w:val="21"/>
      </w:numPr>
      <w:tabs>
        <w:tab w:val="right" w:pos="9639"/>
      </w:tabs>
      <w:spacing w:before="60" w:after="60"/>
      <w:ind w:right="284"/>
    </w:pPr>
    <w:rPr>
      <w:rFonts w:eastAsia="Times New Roman" w:cs="Times New Roman"/>
    </w:rPr>
  </w:style>
  <w:style w:type="paragraph" w:customStyle="1" w:styleId="Table">
    <w:name w:val="Table_#"/>
    <w:basedOn w:val="Normal"/>
    <w:next w:val="Normal"/>
    <w:qFormat/>
    <w:rsid w:val="0045337D"/>
    <w:pPr>
      <w:numPr>
        <w:numId w:val="22"/>
      </w:numPr>
      <w:spacing w:before="120" w:after="120"/>
      <w:jc w:val="center"/>
    </w:pPr>
    <w:rPr>
      <w:rFonts w:eastAsia="Calibri" w:cs="Calibri"/>
      <w:i/>
      <w:szCs w:val="20"/>
      <w:lang w:eastAsia="en-GB"/>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45337D"/>
    <w:pPr>
      <w:spacing w:before="120" w:after="240"/>
      <w:jc w:val="center"/>
      <w:outlineLvl w:val="0"/>
    </w:pPr>
    <w:rPr>
      <w:rFonts w:eastAsia="Calibri" w:cs="Arial"/>
      <w:b/>
      <w:bCs/>
      <w:kern w:val="28"/>
      <w:sz w:val="32"/>
      <w:szCs w:val="32"/>
      <w:lang w:eastAsia="en-GB"/>
    </w:rPr>
  </w:style>
  <w:style w:type="character" w:customStyle="1" w:styleId="TitleChar">
    <w:name w:val="Title Char"/>
    <w:basedOn w:val="DefaultParagraphFont"/>
    <w:link w:val="Title"/>
    <w:rsid w:val="0045337D"/>
    <w:rPr>
      <w:rFonts w:ascii="Arial" w:eastAsia="Calibri" w:hAnsi="Arial" w:cs="Arial"/>
      <w:b/>
      <w:bCs/>
      <w:kern w:val="28"/>
      <w:sz w:val="32"/>
      <w:szCs w:val="32"/>
    </w:rPr>
  </w:style>
  <w:style w:type="paragraph" w:styleId="TOC1">
    <w:name w:val="toc 1"/>
    <w:basedOn w:val="Normal"/>
    <w:next w:val="Normal"/>
    <w:uiPriority w:val="39"/>
    <w:rsid w:val="0045337D"/>
    <w:pPr>
      <w:tabs>
        <w:tab w:val="left" w:pos="567"/>
        <w:tab w:val="right" w:pos="9639"/>
      </w:tabs>
      <w:spacing w:before="120"/>
      <w:ind w:left="567" w:right="284" w:hanging="567"/>
    </w:pPr>
    <w:rPr>
      <w:noProof/>
      <w:szCs w:val="22"/>
      <w:lang w:eastAsia="en-GB"/>
    </w:rPr>
  </w:style>
  <w:style w:type="paragraph" w:styleId="TOC2">
    <w:name w:val="toc 2"/>
    <w:basedOn w:val="Normal"/>
    <w:next w:val="Normal"/>
    <w:uiPriority w:val="39"/>
    <w:rsid w:val="0045337D"/>
    <w:pPr>
      <w:tabs>
        <w:tab w:val="left" w:pos="1418"/>
        <w:tab w:val="right" w:pos="9639"/>
      </w:tabs>
      <w:spacing w:before="120"/>
      <w:ind w:left="1418" w:right="284" w:hanging="851"/>
    </w:pPr>
    <w:rPr>
      <w:rFonts w:eastAsia="Times New Roman" w:cs="Times New Roman"/>
      <w:bCs/>
      <w:szCs w:val="26"/>
    </w:rPr>
  </w:style>
  <w:style w:type="paragraph" w:styleId="TOC3">
    <w:name w:val="toc 3"/>
    <w:basedOn w:val="Normal"/>
    <w:next w:val="Normal"/>
    <w:uiPriority w:val="39"/>
    <w:rsid w:val="0045337D"/>
    <w:pPr>
      <w:tabs>
        <w:tab w:val="left" w:pos="2268"/>
        <w:tab w:val="right" w:pos="9639"/>
      </w:tabs>
      <w:ind w:left="2268" w:right="284" w:hanging="850"/>
    </w:pPr>
    <w:rPr>
      <w:noProof/>
      <w:szCs w:val="22"/>
      <w:lang w:eastAsia="en-GB"/>
    </w:rPr>
  </w:style>
  <w:style w:type="paragraph" w:styleId="TOC4">
    <w:name w:val="toc 4"/>
    <w:basedOn w:val="Normal"/>
    <w:next w:val="Normal"/>
    <w:uiPriority w:val="39"/>
    <w:rsid w:val="0045337D"/>
    <w:pPr>
      <w:tabs>
        <w:tab w:val="left" w:pos="1418"/>
        <w:tab w:val="right" w:pos="9639"/>
      </w:tabs>
      <w:spacing w:before="120" w:after="120"/>
      <w:ind w:left="1418" w:right="284" w:hanging="1418"/>
    </w:pPr>
    <w:rPr>
      <w:rFonts w:eastAsia="Times New Roman" w:cs="Times New Roman"/>
      <w:b/>
      <w:caps/>
    </w:rPr>
  </w:style>
  <w:style w:type="paragraph" w:styleId="TOC5">
    <w:name w:val="toc 5"/>
    <w:basedOn w:val="Normal"/>
    <w:next w:val="Normal"/>
    <w:autoRedefine/>
    <w:rsid w:val="0045337D"/>
    <w:pPr>
      <w:ind w:left="880"/>
    </w:pPr>
    <w:rPr>
      <w:rFonts w:ascii="Times New Roman" w:eastAsia="Times New Roman" w:hAnsi="Times New Roman" w:cs="Times New Roman"/>
    </w:rPr>
  </w:style>
  <w:style w:type="paragraph" w:styleId="TOC6">
    <w:name w:val="toc 6"/>
    <w:basedOn w:val="Normal"/>
    <w:next w:val="Normal"/>
    <w:autoRedefine/>
    <w:rsid w:val="0045337D"/>
    <w:pPr>
      <w:ind w:left="1100"/>
    </w:pPr>
    <w:rPr>
      <w:rFonts w:ascii="Times New Roman" w:eastAsia="Times New Roman" w:hAnsi="Times New Roman" w:cs="Times New Roman"/>
    </w:rPr>
  </w:style>
  <w:style w:type="paragraph" w:styleId="TOC7">
    <w:name w:val="toc 7"/>
    <w:basedOn w:val="Normal"/>
    <w:next w:val="Normal"/>
    <w:autoRedefine/>
    <w:rsid w:val="0045337D"/>
    <w:pPr>
      <w:ind w:left="1200"/>
    </w:pPr>
    <w:rPr>
      <w:rFonts w:eastAsia="Calibri" w:cs="Calibri"/>
      <w:sz w:val="20"/>
      <w:szCs w:val="20"/>
      <w:lang w:eastAsia="en-GB"/>
    </w:rPr>
  </w:style>
  <w:style w:type="paragraph" w:styleId="TOC8">
    <w:name w:val="toc 8"/>
    <w:basedOn w:val="Normal"/>
    <w:next w:val="Normal"/>
    <w:autoRedefine/>
    <w:rsid w:val="0045337D"/>
    <w:pPr>
      <w:ind w:left="1440"/>
    </w:pPr>
    <w:rPr>
      <w:rFonts w:eastAsia="Calibri" w:cs="Calibri"/>
      <w:sz w:val="20"/>
      <w:szCs w:val="20"/>
      <w:lang w:eastAsia="en-GB"/>
    </w:rPr>
  </w:style>
  <w:style w:type="paragraph" w:styleId="TOC9">
    <w:name w:val="toc 9"/>
    <w:basedOn w:val="Normal"/>
    <w:next w:val="Normal"/>
    <w:autoRedefine/>
    <w:rsid w:val="0045337D"/>
    <w:pPr>
      <w:ind w:left="1680"/>
    </w:pPr>
    <w:rPr>
      <w:rFonts w:eastAsia="Calibri" w:cs="Calibri"/>
      <w:sz w:val="20"/>
      <w:szCs w:val="20"/>
      <w:lang w:eastAsia="en-GB"/>
    </w:rPr>
  </w:style>
  <w:style w:type="table" w:styleId="TableGrid">
    <w:name w:val="Table Grid"/>
    <w:basedOn w:val="TableNormal"/>
    <w:rsid w:val="00371B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Heading1">
    <w:name w:val="Annex Heading 1"/>
    <w:basedOn w:val="Normal"/>
    <w:next w:val="BodyText"/>
    <w:rsid w:val="0045337D"/>
    <w:pPr>
      <w:numPr>
        <w:numId w:val="13"/>
      </w:numPr>
      <w:spacing w:before="120" w:after="120"/>
    </w:pPr>
    <w:rPr>
      <w:rFonts w:eastAsia="Calibri" w:cs="Arial"/>
      <w:b/>
      <w:caps/>
      <w:sz w:val="24"/>
      <w:szCs w:val="22"/>
      <w:lang w:eastAsia="en-GB"/>
    </w:rPr>
  </w:style>
  <w:style w:type="paragraph" w:customStyle="1" w:styleId="AnnexHeading2">
    <w:name w:val="Annex Heading 2"/>
    <w:basedOn w:val="Normal"/>
    <w:next w:val="BodyText"/>
    <w:rsid w:val="0045337D"/>
    <w:pPr>
      <w:numPr>
        <w:ilvl w:val="1"/>
        <w:numId w:val="13"/>
      </w:numPr>
      <w:spacing w:before="120" w:after="120"/>
    </w:pPr>
    <w:rPr>
      <w:rFonts w:eastAsia="Calibri" w:cs="Arial"/>
      <w:b/>
      <w:szCs w:val="22"/>
      <w:lang w:eastAsia="en-GB"/>
    </w:rPr>
  </w:style>
  <w:style w:type="paragraph" w:customStyle="1" w:styleId="AnnexHeading3">
    <w:name w:val="Annex Heading 3"/>
    <w:basedOn w:val="Normal"/>
    <w:next w:val="Normal"/>
    <w:rsid w:val="0045337D"/>
    <w:pPr>
      <w:numPr>
        <w:ilvl w:val="2"/>
        <w:numId w:val="13"/>
      </w:numPr>
      <w:spacing w:before="120" w:after="120"/>
    </w:pPr>
    <w:rPr>
      <w:rFonts w:eastAsia="Calibri" w:cs="Arial"/>
      <w:szCs w:val="22"/>
      <w:lang w:eastAsia="en-GB"/>
    </w:rPr>
  </w:style>
  <w:style w:type="paragraph" w:customStyle="1" w:styleId="AnnexHeading4">
    <w:name w:val="Annex Heading 4"/>
    <w:basedOn w:val="Normal"/>
    <w:next w:val="BodyText"/>
    <w:rsid w:val="0045337D"/>
    <w:pPr>
      <w:numPr>
        <w:ilvl w:val="3"/>
        <w:numId w:val="13"/>
      </w:numPr>
      <w:spacing w:before="120" w:after="120"/>
    </w:pPr>
    <w:rPr>
      <w:rFonts w:eastAsia="Calibri" w:cs="Arial"/>
      <w:szCs w:val="22"/>
      <w:lang w:eastAsia="en-GB"/>
    </w:r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rPr>
      <w:szCs w:val="22"/>
    </w:rPr>
  </w:style>
  <w:style w:type="paragraph" w:customStyle="1" w:styleId="AppendixHeading1">
    <w:name w:val="Appendix Heading 1"/>
    <w:basedOn w:val="Normal"/>
    <w:next w:val="BodyText"/>
    <w:rsid w:val="0045337D"/>
    <w:pPr>
      <w:numPr>
        <w:numId w:val="16"/>
      </w:numPr>
      <w:spacing w:before="120" w:after="120"/>
    </w:pPr>
    <w:rPr>
      <w:rFonts w:eastAsia="Calibri" w:cs="Arial"/>
      <w:b/>
      <w:caps/>
      <w:sz w:val="24"/>
      <w:szCs w:val="22"/>
      <w:lang w:eastAsia="en-GB"/>
    </w:rPr>
  </w:style>
  <w:style w:type="paragraph" w:customStyle="1" w:styleId="AppendixHeading2">
    <w:name w:val="Appendix Heading 2"/>
    <w:basedOn w:val="Normal"/>
    <w:next w:val="BodyText"/>
    <w:rsid w:val="0045337D"/>
    <w:pPr>
      <w:numPr>
        <w:ilvl w:val="1"/>
        <w:numId w:val="16"/>
      </w:numPr>
      <w:spacing w:before="120" w:after="120"/>
    </w:pPr>
    <w:rPr>
      <w:rFonts w:eastAsia="Calibri" w:cs="Arial"/>
      <w:b/>
      <w:szCs w:val="22"/>
      <w:lang w:eastAsia="en-G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basedOn w:val="BodyTextChar"/>
    <w:link w:val="BodyTextFirstIndent"/>
    <w:rsid w:val="00DD6174"/>
    <w:rPr>
      <w:rFonts w:ascii="Arial" w:eastAsia="Calibri" w:hAnsi="Arial" w:cs="Calibri"/>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basedOn w:val="BodyTextIndentChar"/>
    <w:link w:val="BodyTextFirstIndent2"/>
    <w:rsid w:val="00DD6174"/>
    <w:rPr>
      <w:rFonts w:ascii="Arial" w:eastAsia="Calibri" w:hAnsi="Arial" w:cs="Calibri"/>
      <w:sz w:val="22"/>
      <w:szCs w:val="24"/>
      <w:lang w:eastAsia="en-US"/>
    </w:rPr>
  </w:style>
  <w:style w:type="character" w:customStyle="1" w:styleId="BodyTextIndent3Char">
    <w:name w:val="Body Text Indent 3 Char"/>
    <w:basedOn w:val="DefaultParagraphFont"/>
    <w:link w:val="BodyTextIndent3"/>
    <w:rsid w:val="00DD6174"/>
    <w:rPr>
      <w:rFonts w:ascii="Arial" w:hAnsi="Arial"/>
      <w:sz w:val="22"/>
      <w:szCs w:val="22"/>
      <w:lang w:eastAsia="en-US"/>
    </w:rPr>
  </w:style>
  <w:style w:type="paragraph" w:styleId="BodyText2">
    <w:name w:val="Body Text 2"/>
    <w:basedOn w:val="Normal"/>
    <w:link w:val="BodyText2Char"/>
    <w:unhideWhenUsed/>
    <w:rsid w:val="0045337D"/>
    <w:pPr>
      <w:spacing w:line="480" w:lineRule="auto"/>
    </w:pPr>
    <w:rPr>
      <w:rFonts w:eastAsia="Calibri" w:cs="Calibri"/>
      <w:szCs w:val="22"/>
      <w:lang w:eastAsia="en-GB"/>
    </w:rPr>
  </w:style>
  <w:style w:type="character" w:customStyle="1" w:styleId="BodyText2Char">
    <w:name w:val="Body Text 2 Char"/>
    <w:basedOn w:val="DefaultParagraphFont"/>
    <w:link w:val="BodyText2"/>
    <w:rsid w:val="0045337D"/>
    <w:rPr>
      <w:rFonts w:ascii="Arial" w:eastAsia="Calibri" w:hAnsi="Arial" w:cs="Calibri"/>
      <w:sz w:val="22"/>
      <w:szCs w:val="22"/>
    </w:rPr>
  </w:style>
  <w:style w:type="paragraph" w:customStyle="1" w:styleId="AppendixHeading3">
    <w:name w:val="Appendix Heading 3"/>
    <w:basedOn w:val="Normal"/>
    <w:next w:val="Normal"/>
    <w:rsid w:val="0045337D"/>
    <w:pPr>
      <w:numPr>
        <w:ilvl w:val="2"/>
        <w:numId w:val="16"/>
      </w:numPr>
      <w:spacing w:before="120" w:after="120"/>
    </w:pPr>
    <w:rPr>
      <w:rFonts w:eastAsia="Calibri" w:cs="Arial"/>
      <w:szCs w:val="22"/>
      <w:lang w:eastAsia="en-GB"/>
    </w:rPr>
  </w:style>
  <w:style w:type="character" w:customStyle="1" w:styleId="Heading1Char">
    <w:name w:val="Heading 1 Char"/>
    <w:basedOn w:val="DefaultParagraphFont"/>
    <w:link w:val="Heading1"/>
    <w:rsid w:val="0045337D"/>
    <w:rPr>
      <w:rFonts w:asciiTheme="minorHAnsi" w:eastAsia="Calibri" w:hAnsiTheme="minorHAnsi" w:cs="Calibri"/>
      <w:b/>
      <w:caps/>
      <w:kern w:val="28"/>
      <w:sz w:val="24"/>
      <w:szCs w:val="22"/>
      <w:lang w:eastAsia="de-DE"/>
    </w:rPr>
  </w:style>
  <w:style w:type="paragraph" w:styleId="ListParagraph">
    <w:name w:val="List Paragraph"/>
    <w:basedOn w:val="Normal"/>
    <w:uiPriority w:val="34"/>
    <w:rsid w:val="003729FD"/>
    <w:pPr>
      <w:ind w:left="720"/>
      <w:contextualSpacing/>
    </w:pPr>
    <w:rPr>
      <w:rFonts w:ascii="Times New Roman" w:eastAsia="Calibri" w:hAnsi="Times New Roman" w:cs="Calibri"/>
      <w:sz w:val="24"/>
      <w:szCs w:val="22"/>
      <w:lang w:val="es-MX" w:eastAsia="es-MX"/>
    </w:rPr>
  </w:style>
  <w:style w:type="character" w:customStyle="1" w:styleId="Heading3Char">
    <w:name w:val="Heading 3 Char"/>
    <w:basedOn w:val="DefaultParagraphFont"/>
    <w:link w:val="Heading3"/>
    <w:rsid w:val="000608F4"/>
    <w:rPr>
      <w:rFonts w:asciiTheme="minorHAnsi" w:eastAsia="Calibri" w:hAnsiTheme="minorHAnsi" w:cs="Calibri"/>
      <w:sz w:val="24"/>
      <w:lang w:eastAsia="de-DE"/>
    </w:rPr>
  </w:style>
  <w:style w:type="paragraph" w:customStyle="1" w:styleId="GBA1">
    <w:name w:val="GBA1"/>
    <w:basedOn w:val="Heading1"/>
    <w:rsid w:val="003729FD"/>
    <w:pPr>
      <w:numPr>
        <w:numId w:val="8"/>
      </w:numPr>
      <w:suppressAutoHyphens/>
      <w:spacing w:after="0" w:line="360" w:lineRule="auto"/>
    </w:pPr>
    <w:rPr>
      <w:b w:val="0"/>
      <w:bCs/>
      <w:kern w:val="0"/>
      <w:szCs w:val="24"/>
      <w:u w:val="single"/>
      <w:lang w:val="es-AR" w:eastAsia="es-ES"/>
    </w:rPr>
  </w:style>
  <w:style w:type="paragraph" w:customStyle="1" w:styleId="GBA2">
    <w:name w:val="GBA2"/>
    <w:basedOn w:val="Heading2"/>
    <w:rsid w:val="003729FD"/>
    <w:pPr>
      <w:numPr>
        <w:numId w:val="8"/>
      </w:numPr>
      <w:suppressAutoHyphens/>
      <w:spacing w:before="360" w:after="0"/>
    </w:pPr>
    <w:rPr>
      <w:b w:val="0"/>
      <w:bCs/>
      <w:caps/>
      <w:spacing w:val="-2"/>
      <w:sz w:val="24"/>
      <w:lang w:val="es-AR" w:eastAsia="es-ES"/>
    </w:rPr>
  </w:style>
  <w:style w:type="paragraph" w:customStyle="1" w:styleId="Gba3">
    <w:name w:val="Gba3"/>
    <w:basedOn w:val="Heading3"/>
    <w:next w:val="Normal"/>
    <w:rsid w:val="003729FD"/>
    <w:pPr>
      <w:numPr>
        <w:numId w:val="8"/>
      </w:numPr>
      <w:suppressAutoHyphens/>
      <w:spacing w:before="360" w:after="0"/>
      <w:ind w:right="23"/>
    </w:pPr>
    <w:rPr>
      <w:bCs/>
      <w:spacing w:val="-2"/>
      <w:sz w:val="24"/>
      <w:szCs w:val="24"/>
      <w:u w:val="single"/>
      <w:lang w:val="es-AR" w:eastAsia="es-ES"/>
    </w:rPr>
  </w:style>
  <w:style w:type="paragraph" w:customStyle="1" w:styleId="GBA4">
    <w:name w:val="GBA4"/>
    <w:basedOn w:val="Heading4"/>
    <w:rsid w:val="003729FD"/>
    <w:pPr>
      <w:numPr>
        <w:numId w:val="8"/>
      </w:numPr>
      <w:suppressAutoHyphens/>
      <w:spacing w:before="360" w:after="0"/>
    </w:pPr>
    <w:rPr>
      <w:bCs/>
      <w:spacing w:val="-2"/>
      <w:sz w:val="24"/>
      <w:szCs w:val="24"/>
      <w:lang w:val="es-AR" w:eastAsia="es-ES"/>
    </w:rPr>
  </w:style>
  <w:style w:type="paragraph" w:customStyle="1" w:styleId="AppendixHeading4">
    <w:name w:val="Appendix Heading 4"/>
    <w:basedOn w:val="Normal"/>
    <w:next w:val="BodyText"/>
    <w:rsid w:val="0045337D"/>
    <w:pPr>
      <w:numPr>
        <w:ilvl w:val="3"/>
        <w:numId w:val="16"/>
      </w:numPr>
      <w:spacing w:before="120" w:after="120"/>
    </w:pPr>
    <w:rPr>
      <w:rFonts w:eastAsia="Calibri" w:cs="Arial"/>
      <w:szCs w:val="22"/>
      <w:lang w:eastAsia="en-GB"/>
    </w:rPr>
  </w:style>
  <w:style w:type="character" w:customStyle="1" w:styleId="Heading2Char">
    <w:name w:val="Heading 2 Char"/>
    <w:basedOn w:val="DefaultParagraphFont"/>
    <w:link w:val="Heading2"/>
    <w:rsid w:val="0045337D"/>
    <w:rPr>
      <w:rFonts w:asciiTheme="minorHAnsi" w:eastAsia="MS Mincho" w:hAnsiTheme="minorHAnsi"/>
      <w:b/>
      <w:kern w:val="28"/>
      <w:sz w:val="22"/>
      <w:lang w:eastAsia="de-DE"/>
    </w:rPr>
  </w:style>
  <w:style w:type="paragraph" w:customStyle="1" w:styleId="List1indent1">
    <w:name w:val="List 1 indent 1"/>
    <w:basedOn w:val="Normal"/>
    <w:qFormat/>
    <w:rsid w:val="0045337D"/>
    <w:pPr>
      <w:numPr>
        <w:ilvl w:val="1"/>
        <w:numId w:val="20"/>
      </w:numPr>
      <w:spacing w:after="120"/>
      <w:jc w:val="both"/>
    </w:pPr>
    <w:rPr>
      <w:rFonts w:eastAsia="Calibri" w:cs="Arial"/>
      <w:szCs w:val="22"/>
      <w:lang w:eastAsia="en-GB"/>
    </w:rPr>
  </w:style>
  <w:style w:type="paragraph" w:styleId="ListNumber2">
    <w:name w:val="List Number 2"/>
    <w:basedOn w:val="Normal"/>
    <w:rsid w:val="003729FD"/>
    <w:pPr>
      <w:tabs>
        <w:tab w:val="num" w:pos="720"/>
      </w:tabs>
      <w:ind w:left="720" w:hanging="360"/>
    </w:pPr>
    <w:rPr>
      <w:rFonts w:eastAsia="Calibri" w:cs="Calibri"/>
      <w:szCs w:val="22"/>
      <w:lang w:eastAsia="en-GB"/>
    </w:rPr>
  </w:style>
  <w:style w:type="paragraph" w:customStyle="1" w:styleId="AnnexFigure">
    <w:name w:val="Annex Figure"/>
    <w:basedOn w:val="Normal"/>
    <w:next w:val="Normal"/>
    <w:rsid w:val="0045337D"/>
    <w:pPr>
      <w:numPr>
        <w:numId w:val="11"/>
      </w:numPr>
      <w:spacing w:before="120" w:after="120"/>
      <w:jc w:val="center"/>
    </w:pPr>
    <w:rPr>
      <w:rFonts w:eastAsia="Calibri" w:cs="Calibri"/>
      <w:i/>
      <w:szCs w:val="22"/>
      <w:lang w:eastAsia="en-GB"/>
    </w:rPr>
  </w:style>
  <w:style w:type="paragraph" w:customStyle="1" w:styleId="tituloprincipal">
    <w:name w:val="titulo principal"/>
    <w:basedOn w:val="BodyText"/>
    <w:rsid w:val="00214F1F"/>
    <w:pPr>
      <w:spacing w:before="240" w:after="0"/>
      <w:jc w:val="center"/>
    </w:pPr>
    <w:rPr>
      <w:rFonts w:cs="Arial"/>
      <w:b/>
      <w:bCs/>
      <w:caps/>
      <w:sz w:val="24"/>
      <w:lang w:val="es-ES" w:eastAsia="es-ES"/>
    </w:rPr>
  </w:style>
  <w:style w:type="paragraph" w:customStyle="1" w:styleId="AnnexHead1">
    <w:name w:val="Annex Head 1"/>
    <w:basedOn w:val="Normal"/>
    <w:next w:val="Normal"/>
    <w:rsid w:val="0045337D"/>
    <w:pPr>
      <w:numPr>
        <w:numId w:val="12"/>
      </w:numPr>
    </w:pPr>
    <w:rPr>
      <w:rFonts w:eastAsia="Calibri" w:cs="Calibri"/>
      <w:b/>
      <w:caps/>
      <w:sz w:val="28"/>
      <w:szCs w:val="22"/>
      <w:lang w:eastAsia="en-GB"/>
    </w:rPr>
  </w:style>
  <w:style w:type="paragraph" w:customStyle="1" w:styleId="AnnexHead2">
    <w:name w:val="Annex Head 2"/>
    <w:basedOn w:val="Normal"/>
    <w:next w:val="Normal"/>
    <w:rsid w:val="0045337D"/>
    <w:pPr>
      <w:numPr>
        <w:ilvl w:val="1"/>
        <w:numId w:val="12"/>
      </w:numPr>
    </w:pPr>
    <w:rPr>
      <w:rFonts w:eastAsia="Calibri" w:cs="Calibri"/>
      <w:b/>
      <w:szCs w:val="22"/>
      <w:lang w:eastAsia="en-GB"/>
    </w:rPr>
  </w:style>
  <w:style w:type="paragraph" w:customStyle="1" w:styleId="AnnexHead3">
    <w:name w:val="Annex Head 3"/>
    <w:basedOn w:val="Normal"/>
    <w:next w:val="Normal"/>
    <w:rsid w:val="0045337D"/>
    <w:pPr>
      <w:numPr>
        <w:ilvl w:val="2"/>
        <w:numId w:val="12"/>
      </w:numPr>
    </w:pPr>
    <w:rPr>
      <w:rFonts w:eastAsia="Calibri" w:cs="Calibri"/>
      <w:b/>
      <w:szCs w:val="22"/>
      <w:lang w:eastAsia="en-GB"/>
    </w:rPr>
  </w:style>
  <w:style w:type="paragraph" w:customStyle="1" w:styleId="AnnexHead4">
    <w:name w:val="Annex Head 4"/>
    <w:basedOn w:val="Normal"/>
    <w:next w:val="Normal"/>
    <w:rsid w:val="0045337D"/>
    <w:pPr>
      <w:numPr>
        <w:ilvl w:val="3"/>
        <w:numId w:val="12"/>
      </w:numPr>
    </w:pPr>
    <w:rPr>
      <w:rFonts w:eastAsia="Calibri" w:cs="Calibri"/>
      <w:szCs w:val="22"/>
      <w:lang w:eastAsia="en-GB"/>
    </w:rPr>
  </w:style>
  <w:style w:type="paragraph" w:customStyle="1" w:styleId="AnnexTable">
    <w:name w:val="Annex Table"/>
    <w:basedOn w:val="Normal"/>
    <w:next w:val="Normal"/>
    <w:rsid w:val="0045337D"/>
    <w:pPr>
      <w:numPr>
        <w:numId w:val="14"/>
      </w:numPr>
      <w:tabs>
        <w:tab w:val="left" w:pos="1418"/>
      </w:tabs>
      <w:spacing w:before="120" w:after="120"/>
      <w:jc w:val="center"/>
    </w:pPr>
    <w:rPr>
      <w:rFonts w:eastAsia="Calibri" w:cs="Calibri"/>
      <w:i/>
      <w:szCs w:val="22"/>
      <w:lang w:eastAsia="en-GB"/>
    </w:rPr>
  </w:style>
  <w:style w:type="character" w:styleId="BookTitle">
    <w:name w:val="Book Title"/>
    <w:basedOn w:val="DefaultParagraphFont"/>
    <w:uiPriority w:val="33"/>
    <w:rsid w:val="0045337D"/>
    <w:rPr>
      <w:b/>
      <w:bCs/>
      <w:smallCaps/>
      <w:spacing w:val="5"/>
    </w:rPr>
  </w:style>
  <w:style w:type="character" w:customStyle="1" w:styleId="Heading4Char">
    <w:name w:val="Heading 4 Char"/>
    <w:basedOn w:val="DefaultParagraphFont"/>
    <w:link w:val="Heading4"/>
    <w:rsid w:val="0045337D"/>
    <w:rPr>
      <w:rFonts w:asciiTheme="minorHAnsi" w:eastAsia="Calibri" w:hAnsiTheme="minorHAnsi" w:cs="Calibri"/>
      <w:sz w:val="24"/>
      <w:lang w:val="en-US" w:eastAsia="de-DE"/>
    </w:rPr>
  </w:style>
  <w:style w:type="character" w:customStyle="1" w:styleId="Heading5Char">
    <w:name w:val="Heading 5 Char"/>
    <w:basedOn w:val="DefaultParagraphFont"/>
    <w:link w:val="Heading5"/>
    <w:rsid w:val="0045337D"/>
    <w:rPr>
      <w:rFonts w:asciiTheme="minorHAnsi" w:eastAsia="Calibri" w:hAnsiTheme="minorHAnsi" w:cs="Calibri"/>
      <w:sz w:val="24"/>
      <w:lang w:val="de-DE" w:eastAsia="de-DE"/>
    </w:rPr>
  </w:style>
  <w:style w:type="character" w:customStyle="1" w:styleId="Heading6Char">
    <w:name w:val="Heading 6 Char"/>
    <w:basedOn w:val="DefaultParagraphFont"/>
    <w:link w:val="Heading6"/>
    <w:rsid w:val="0045337D"/>
    <w:rPr>
      <w:rFonts w:asciiTheme="minorHAnsi" w:eastAsiaTheme="minorEastAsia" w:hAnsiTheme="minorHAnsi" w:cstheme="minorBidi"/>
      <w:b/>
      <w:bCs/>
      <w:sz w:val="24"/>
      <w:szCs w:val="22"/>
    </w:rPr>
  </w:style>
  <w:style w:type="character" w:customStyle="1" w:styleId="Heading7Char">
    <w:name w:val="Heading 7 Char"/>
    <w:basedOn w:val="DefaultParagraphFont"/>
    <w:link w:val="Heading7"/>
    <w:rsid w:val="0045337D"/>
    <w:rPr>
      <w:rFonts w:asciiTheme="minorHAnsi" w:eastAsiaTheme="minorEastAsia" w:hAnsiTheme="minorHAnsi" w:cstheme="minorBidi"/>
      <w:sz w:val="24"/>
      <w:szCs w:val="22"/>
    </w:rPr>
  </w:style>
  <w:style w:type="character" w:customStyle="1" w:styleId="Heading8Char">
    <w:name w:val="Heading 8 Char"/>
    <w:basedOn w:val="DefaultParagraphFont"/>
    <w:link w:val="Heading8"/>
    <w:rsid w:val="0045337D"/>
    <w:rPr>
      <w:rFonts w:asciiTheme="minorHAnsi" w:eastAsiaTheme="minorEastAsia" w:hAnsiTheme="minorHAnsi" w:cstheme="minorBidi"/>
      <w:i/>
      <w:iCs/>
      <w:sz w:val="24"/>
      <w:szCs w:val="22"/>
    </w:rPr>
  </w:style>
  <w:style w:type="character" w:customStyle="1" w:styleId="Heading9Char">
    <w:name w:val="Heading 9 Char"/>
    <w:basedOn w:val="DefaultParagraphFont"/>
    <w:link w:val="Heading9"/>
    <w:rsid w:val="0045337D"/>
    <w:rPr>
      <w:rFonts w:asciiTheme="majorHAnsi" w:eastAsiaTheme="majorEastAsia" w:hAnsiTheme="majorHAnsi" w:cstheme="majorBidi"/>
      <w:sz w:val="24"/>
      <w:szCs w:val="22"/>
    </w:rPr>
  </w:style>
  <w:style w:type="paragraph" w:customStyle="1" w:styleId="List1indent1text">
    <w:name w:val="List 1 indent 1 text"/>
    <w:basedOn w:val="Normal"/>
    <w:rsid w:val="0045337D"/>
    <w:pPr>
      <w:spacing w:after="120"/>
      <w:ind w:left="1134"/>
      <w:jc w:val="both"/>
    </w:pPr>
    <w:rPr>
      <w:rFonts w:eastAsia="Calibri" w:cs="Arial"/>
      <w:szCs w:val="22"/>
      <w:lang w:eastAsia="fr-FR"/>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caption" w:semiHidden="1" w:unhideWhenUsed="1" w:qFormat="1"/>
    <w:lsdException w:name="table of figures" w:uiPriority="99"/>
    <w:lsdException w:name="Title" w:qFormat="1"/>
    <w:lsdException w:name="Default Paragraph Font" w:uiPriority="1"/>
    <w:lsdException w:name="Body Text" w:qFormat="1"/>
    <w:lsdException w:name="Subtitle" w:qFormat="1"/>
    <w:lsdException w:name="Hyperlink"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664741"/>
    <w:rPr>
      <w:rFonts w:ascii="Arial" w:eastAsiaTheme="minorEastAsia" w:hAnsi="Arial" w:cstheme="minorBidi"/>
      <w:sz w:val="22"/>
      <w:szCs w:val="24"/>
      <w:lang w:eastAsia="en-US"/>
    </w:rPr>
  </w:style>
  <w:style w:type="paragraph" w:styleId="Heading1">
    <w:name w:val="heading 1"/>
    <w:basedOn w:val="Normal"/>
    <w:next w:val="BodyText"/>
    <w:link w:val="Heading1Char"/>
    <w:qFormat/>
    <w:rsid w:val="0045337D"/>
    <w:pPr>
      <w:keepNext/>
      <w:numPr>
        <w:numId w:val="19"/>
      </w:numPr>
      <w:spacing w:before="240" w:after="240"/>
      <w:outlineLvl w:val="0"/>
    </w:pPr>
    <w:rPr>
      <w:rFonts w:eastAsia="Calibri" w:cs="Calibri"/>
      <w:b/>
      <w:caps/>
      <w:kern w:val="28"/>
      <w:sz w:val="24"/>
      <w:szCs w:val="22"/>
      <w:lang w:eastAsia="de-DE"/>
    </w:rPr>
  </w:style>
  <w:style w:type="paragraph" w:styleId="Heading2">
    <w:name w:val="heading 2"/>
    <w:basedOn w:val="Heading1"/>
    <w:next w:val="BodyText"/>
    <w:link w:val="Heading2Char"/>
    <w:qFormat/>
    <w:rsid w:val="0045337D"/>
    <w:pPr>
      <w:numPr>
        <w:ilvl w:val="1"/>
      </w:numPr>
      <w:tabs>
        <w:tab w:val="left" w:pos="851"/>
      </w:tabs>
      <w:spacing w:before="120" w:after="120"/>
      <w:jc w:val="both"/>
      <w:outlineLvl w:val="1"/>
    </w:pPr>
    <w:rPr>
      <w:rFonts w:eastAsia="MS Mincho" w:cs="Times New Roman"/>
      <w:caps w:val="0"/>
      <w:sz w:val="22"/>
      <w:szCs w:val="20"/>
    </w:rPr>
  </w:style>
  <w:style w:type="paragraph" w:styleId="Heading3">
    <w:name w:val="heading 3"/>
    <w:basedOn w:val="Normal"/>
    <w:next w:val="BodyText"/>
    <w:link w:val="Heading3Char"/>
    <w:qFormat/>
    <w:rsid w:val="000608F4"/>
    <w:pPr>
      <w:keepNext/>
      <w:numPr>
        <w:ilvl w:val="2"/>
        <w:numId w:val="4"/>
      </w:numPr>
      <w:tabs>
        <w:tab w:val="clear" w:pos="720"/>
        <w:tab w:val="num" w:pos="851"/>
      </w:tabs>
      <w:spacing w:before="120" w:after="120"/>
      <w:ind w:left="851" w:hanging="851"/>
      <w:outlineLvl w:val="2"/>
    </w:pPr>
    <w:rPr>
      <w:rFonts w:eastAsia="Calibri" w:cs="Calibri"/>
      <w:szCs w:val="20"/>
      <w:lang w:eastAsia="de-DE"/>
    </w:rPr>
  </w:style>
  <w:style w:type="paragraph" w:styleId="Heading4">
    <w:name w:val="heading 4"/>
    <w:basedOn w:val="Normal"/>
    <w:next w:val="BodyTextIndent"/>
    <w:link w:val="Heading4Char"/>
    <w:rsid w:val="0045337D"/>
    <w:pPr>
      <w:keepNext/>
      <w:numPr>
        <w:ilvl w:val="3"/>
        <w:numId w:val="19"/>
      </w:numPr>
      <w:spacing w:before="120" w:after="120"/>
      <w:outlineLvl w:val="3"/>
    </w:pPr>
    <w:rPr>
      <w:rFonts w:eastAsia="Calibri" w:cs="Calibri"/>
      <w:szCs w:val="20"/>
      <w:lang w:val="en-US" w:eastAsia="de-DE"/>
    </w:rPr>
  </w:style>
  <w:style w:type="paragraph" w:styleId="Heading5">
    <w:name w:val="heading 5"/>
    <w:basedOn w:val="Normal"/>
    <w:next w:val="Normal"/>
    <w:link w:val="Heading5Char"/>
    <w:rsid w:val="0045337D"/>
    <w:pPr>
      <w:numPr>
        <w:ilvl w:val="4"/>
        <w:numId w:val="19"/>
      </w:numPr>
      <w:spacing w:before="240" w:after="120"/>
      <w:outlineLvl w:val="4"/>
    </w:pPr>
    <w:rPr>
      <w:rFonts w:eastAsia="Calibri" w:cs="Calibri"/>
      <w:szCs w:val="20"/>
      <w:lang w:val="de-DE" w:eastAsia="de-DE"/>
    </w:rPr>
  </w:style>
  <w:style w:type="paragraph" w:styleId="Heading6">
    <w:name w:val="heading 6"/>
    <w:basedOn w:val="Normal"/>
    <w:next w:val="Normal"/>
    <w:link w:val="Heading6Char"/>
    <w:unhideWhenUsed/>
    <w:rsid w:val="0045337D"/>
    <w:pPr>
      <w:numPr>
        <w:ilvl w:val="5"/>
        <w:numId w:val="19"/>
      </w:numPr>
      <w:spacing w:before="240" w:after="60"/>
      <w:outlineLvl w:val="5"/>
    </w:pPr>
    <w:rPr>
      <w:rFonts w:asciiTheme="minorHAnsi" w:hAnsiTheme="minorHAnsi"/>
      <w:b/>
      <w:bCs/>
      <w:szCs w:val="22"/>
      <w:lang w:eastAsia="en-GB"/>
    </w:rPr>
  </w:style>
  <w:style w:type="paragraph" w:styleId="Heading7">
    <w:name w:val="heading 7"/>
    <w:basedOn w:val="Normal"/>
    <w:next w:val="Normal"/>
    <w:link w:val="Heading7Char"/>
    <w:unhideWhenUsed/>
    <w:rsid w:val="0045337D"/>
    <w:pPr>
      <w:numPr>
        <w:ilvl w:val="6"/>
        <w:numId w:val="19"/>
      </w:numPr>
      <w:spacing w:before="240" w:after="60"/>
      <w:outlineLvl w:val="6"/>
    </w:pPr>
    <w:rPr>
      <w:rFonts w:asciiTheme="minorHAnsi" w:hAnsiTheme="minorHAnsi"/>
      <w:szCs w:val="22"/>
      <w:lang w:eastAsia="en-GB"/>
    </w:rPr>
  </w:style>
  <w:style w:type="paragraph" w:styleId="Heading8">
    <w:name w:val="heading 8"/>
    <w:basedOn w:val="Normal"/>
    <w:next w:val="Normal"/>
    <w:link w:val="Heading8Char"/>
    <w:unhideWhenUsed/>
    <w:rsid w:val="0045337D"/>
    <w:pPr>
      <w:numPr>
        <w:ilvl w:val="7"/>
        <w:numId w:val="19"/>
      </w:numPr>
      <w:spacing w:before="240" w:after="60"/>
      <w:outlineLvl w:val="7"/>
    </w:pPr>
    <w:rPr>
      <w:rFonts w:asciiTheme="minorHAnsi" w:hAnsiTheme="minorHAnsi"/>
      <w:i/>
      <w:iCs/>
      <w:szCs w:val="22"/>
      <w:lang w:eastAsia="en-GB"/>
    </w:rPr>
  </w:style>
  <w:style w:type="paragraph" w:styleId="Heading9">
    <w:name w:val="heading 9"/>
    <w:basedOn w:val="Normal"/>
    <w:next w:val="Normal"/>
    <w:link w:val="Heading9Char"/>
    <w:unhideWhenUsed/>
    <w:rsid w:val="0045337D"/>
    <w:pPr>
      <w:numPr>
        <w:ilvl w:val="8"/>
        <w:numId w:val="19"/>
      </w:numPr>
      <w:spacing w:before="240" w:after="60"/>
      <w:outlineLvl w:val="8"/>
    </w:pPr>
    <w:rPr>
      <w:rFonts w:asciiTheme="majorHAnsi" w:eastAsiaTheme="majorEastAsia" w:hAnsiTheme="majorHAnsi" w:cstheme="majorBidi"/>
      <w:szCs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45337D"/>
    <w:pPr>
      <w:spacing w:after="120"/>
      <w:jc w:val="both"/>
    </w:pPr>
    <w:rPr>
      <w:rFonts w:eastAsia="Calibri" w:cs="Calibri"/>
      <w:szCs w:val="22"/>
      <w:lang w:eastAsia="en-GB"/>
    </w:rPr>
  </w:style>
  <w:style w:type="character" w:customStyle="1" w:styleId="BodyTextChar">
    <w:name w:val="Body Text Char"/>
    <w:basedOn w:val="DefaultParagraphFont"/>
    <w:link w:val="BodyText"/>
    <w:rsid w:val="0045337D"/>
    <w:rPr>
      <w:rFonts w:ascii="Arial" w:eastAsia="Calibri" w:hAnsi="Arial" w:cs="Calibri"/>
      <w:sz w:val="22"/>
      <w:szCs w:val="22"/>
    </w:rPr>
  </w:style>
  <w:style w:type="paragraph" w:customStyle="1" w:styleId="Annex">
    <w:name w:val="Annex"/>
    <w:basedOn w:val="Heading1"/>
    <w:next w:val="Normal"/>
    <w:autoRedefine/>
    <w:rsid w:val="0045337D"/>
    <w:pPr>
      <w:numPr>
        <w:numId w:val="10"/>
      </w:numPr>
      <w:jc w:val="both"/>
    </w:pPr>
    <w:rPr>
      <w:bCs/>
      <w:caps w:val="0"/>
      <w:snapToGrid w:val="0"/>
    </w:rPr>
  </w:style>
  <w:style w:type="paragraph" w:customStyle="1" w:styleId="Appendix">
    <w:name w:val="Appendix"/>
    <w:basedOn w:val="Normal"/>
    <w:next w:val="Normal"/>
    <w:rsid w:val="0045337D"/>
    <w:pPr>
      <w:numPr>
        <w:numId w:val="15"/>
      </w:numPr>
      <w:tabs>
        <w:tab w:val="left" w:pos="1985"/>
      </w:tabs>
      <w:spacing w:before="120" w:after="240"/>
    </w:pPr>
    <w:rPr>
      <w:rFonts w:eastAsia="Calibri" w:cs="Calibri"/>
      <w:b/>
      <w:sz w:val="24"/>
      <w:szCs w:val="28"/>
    </w:rPr>
  </w:style>
  <w:style w:type="numbering" w:styleId="ArticleSection">
    <w:name w:val="Outline List 3"/>
    <w:basedOn w:val="NoList"/>
    <w:rsid w:val="00B534F2"/>
    <w:pPr>
      <w:numPr>
        <w:numId w:val="2"/>
      </w:numPr>
    </w:pPr>
  </w:style>
  <w:style w:type="paragraph" w:styleId="BalloonText">
    <w:name w:val="Balloon Text"/>
    <w:basedOn w:val="Normal"/>
    <w:link w:val="BalloonTextChar"/>
    <w:rsid w:val="0045337D"/>
    <w:rPr>
      <w:rFonts w:ascii="Tahoma" w:eastAsia="Calibri" w:hAnsi="Tahoma" w:cs="Tahoma"/>
      <w:sz w:val="16"/>
      <w:szCs w:val="16"/>
      <w:lang w:eastAsia="en-GB"/>
    </w:rPr>
  </w:style>
  <w:style w:type="character" w:customStyle="1" w:styleId="BalloonTextChar">
    <w:name w:val="Balloon Text Char"/>
    <w:basedOn w:val="DefaultParagraphFont"/>
    <w:link w:val="BalloonText"/>
    <w:rsid w:val="0045337D"/>
    <w:rPr>
      <w:rFonts w:ascii="Tahoma" w:eastAsia="Calibri" w:hAnsi="Tahoma" w:cs="Tahoma"/>
      <w:sz w:val="16"/>
      <w:szCs w:val="16"/>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45337D"/>
    <w:pPr>
      <w:spacing w:after="120"/>
      <w:ind w:left="567"/>
    </w:pPr>
    <w:rPr>
      <w:rFonts w:eastAsia="Calibri" w:cs="Calibri"/>
      <w:szCs w:val="22"/>
      <w:lang w:eastAsia="en-GB"/>
    </w:rPr>
  </w:style>
  <w:style w:type="character" w:customStyle="1" w:styleId="BodyTextIndentChar">
    <w:name w:val="Body Text Indent Char"/>
    <w:basedOn w:val="DefaultParagraphFont"/>
    <w:link w:val="BodyTextIndent"/>
    <w:rsid w:val="0045337D"/>
    <w:rPr>
      <w:rFonts w:ascii="Arial" w:eastAsia="Calibri" w:hAnsi="Arial" w:cs="Calibri"/>
      <w:sz w:val="22"/>
      <w:szCs w:val="22"/>
    </w:rPr>
  </w:style>
  <w:style w:type="paragraph" w:styleId="BodyTextIndent2">
    <w:name w:val="Body Text Indent 2"/>
    <w:basedOn w:val="Normal"/>
    <w:link w:val="BodyTextIndent2Char"/>
    <w:rsid w:val="0045337D"/>
    <w:pPr>
      <w:spacing w:after="120"/>
      <w:ind w:left="1134"/>
      <w:jc w:val="both"/>
    </w:pPr>
    <w:rPr>
      <w:rFonts w:eastAsia="Calibri" w:cs="Calibri"/>
      <w:szCs w:val="22"/>
      <w:lang w:eastAsia="de-DE"/>
    </w:rPr>
  </w:style>
  <w:style w:type="character" w:customStyle="1" w:styleId="BodyTextIndent2Char">
    <w:name w:val="Body Text Indent 2 Char"/>
    <w:basedOn w:val="DefaultParagraphFont"/>
    <w:link w:val="BodyTextIndent2"/>
    <w:rsid w:val="0045337D"/>
    <w:rPr>
      <w:rFonts w:ascii="Arial" w:eastAsia="Calibri" w:hAnsi="Arial" w:cs="Calibri"/>
      <w:sz w:val="22"/>
      <w:szCs w:val="22"/>
      <w:lang w:eastAsia="de-DE"/>
    </w:rPr>
  </w:style>
  <w:style w:type="paragraph" w:customStyle="1" w:styleId="Bullet1">
    <w:name w:val="Bullet 1"/>
    <w:basedOn w:val="Normal"/>
    <w:qFormat/>
    <w:rsid w:val="0045337D"/>
    <w:pPr>
      <w:numPr>
        <w:numId w:val="17"/>
      </w:numPr>
      <w:spacing w:after="120"/>
      <w:jc w:val="both"/>
      <w:outlineLvl w:val="0"/>
    </w:pPr>
    <w:rPr>
      <w:rFonts w:eastAsia="Calibri" w:cs="Arial"/>
      <w:szCs w:val="22"/>
      <w:lang w:eastAsia="en-GB"/>
    </w:rPr>
  </w:style>
  <w:style w:type="paragraph" w:customStyle="1" w:styleId="Bullet1text">
    <w:name w:val="Bullet 1 text"/>
    <w:basedOn w:val="Normal"/>
    <w:rsid w:val="0045337D"/>
    <w:pPr>
      <w:suppressAutoHyphens/>
      <w:spacing w:after="120"/>
      <w:ind w:left="1134"/>
      <w:jc w:val="both"/>
    </w:pPr>
    <w:rPr>
      <w:rFonts w:eastAsia="Calibri" w:cs="Arial"/>
      <w:szCs w:val="22"/>
      <w:lang w:val="fr-FR" w:eastAsia="en-GB"/>
    </w:rPr>
  </w:style>
  <w:style w:type="paragraph" w:customStyle="1" w:styleId="Bullet2">
    <w:name w:val="Bullet 2"/>
    <w:basedOn w:val="Normal"/>
    <w:qFormat/>
    <w:rsid w:val="0045337D"/>
    <w:pPr>
      <w:numPr>
        <w:ilvl w:val="1"/>
        <w:numId w:val="17"/>
      </w:numPr>
      <w:spacing w:after="120"/>
      <w:jc w:val="both"/>
    </w:pPr>
    <w:rPr>
      <w:rFonts w:eastAsia="Calibri" w:cs="Arial"/>
      <w:szCs w:val="22"/>
      <w:lang w:eastAsia="en-GB"/>
    </w:rPr>
  </w:style>
  <w:style w:type="paragraph" w:customStyle="1" w:styleId="Bullet2text">
    <w:name w:val="Bullet 2 text"/>
    <w:basedOn w:val="Normal"/>
    <w:rsid w:val="0045337D"/>
    <w:pPr>
      <w:suppressAutoHyphens/>
      <w:spacing w:after="120"/>
      <w:ind w:left="1701"/>
      <w:jc w:val="both"/>
    </w:pPr>
    <w:rPr>
      <w:rFonts w:eastAsia="Calibri" w:cs="Arial"/>
      <w:szCs w:val="22"/>
      <w:lang w:eastAsia="en-GB"/>
    </w:rPr>
  </w:style>
  <w:style w:type="paragraph" w:customStyle="1" w:styleId="Bullet3">
    <w:name w:val="Bullet 3"/>
    <w:basedOn w:val="Normal"/>
    <w:rsid w:val="0045337D"/>
    <w:pPr>
      <w:numPr>
        <w:ilvl w:val="2"/>
        <w:numId w:val="17"/>
      </w:numPr>
      <w:spacing w:after="60"/>
      <w:jc w:val="both"/>
    </w:pPr>
    <w:rPr>
      <w:rFonts w:eastAsia="Calibri" w:cs="Arial"/>
      <w:sz w:val="20"/>
      <w:szCs w:val="22"/>
      <w:lang w:eastAsia="en-GB"/>
    </w:rPr>
  </w:style>
  <w:style w:type="paragraph" w:customStyle="1" w:styleId="Bullet3text">
    <w:name w:val="Bullet 3 text"/>
    <w:basedOn w:val="Normal"/>
    <w:rsid w:val="0045337D"/>
    <w:pPr>
      <w:suppressAutoHyphens/>
      <w:spacing w:after="60"/>
      <w:ind w:left="2268"/>
    </w:pPr>
    <w:rPr>
      <w:rFonts w:eastAsia="Calibri" w:cs="Arial"/>
      <w:sz w:val="20"/>
      <w:szCs w:val="22"/>
      <w:lang w:eastAsia="en-GB"/>
    </w:rPr>
  </w:style>
  <w:style w:type="character" w:styleId="CommentReference">
    <w:name w:val="annotation reference"/>
    <w:basedOn w:val="DefaultParagraphFont"/>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basedOn w:val="DefaultParagraphFont"/>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basedOn w:val="CommentText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basedOn w:val="DefaultParagraphFont"/>
    <w:link w:val="DocumentMap"/>
    <w:rsid w:val="00B534F2"/>
    <w:rPr>
      <w:rFonts w:ascii="Tahoma" w:hAnsi="Tahoma"/>
      <w:szCs w:val="24"/>
      <w:shd w:val="clear" w:color="auto" w:fill="000080"/>
      <w:lang w:val="de-DE" w:eastAsia="de-DE"/>
    </w:rPr>
  </w:style>
  <w:style w:type="character" w:styleId="Emphasis">
    <w:name w:val="Emphasis"/>
    <w:basedOn w:val="DefaultParagraphFont"/>
    <w:rsid w:val="00B534F2"/>
    <w:rPr>
      <w:i/>
      <w:iCs/>
    </w:rPr>
  </w:style>
  <w:style w:type="paragraph" w:customStyle="1" w:styleId="equation">
    <w:name w:val="equation"/>
    <w:basedOn w:val="Normal"/>
    <w:next w:val="BodyText"/>
    <w:qFormat/>
    <w:rsid w:val="00B534F2"/>
    <w:pPr>
      <w:keepNext/>
      <w:numPr>
        <w:numId w:val="3"/>
      </w:numPr>
      <w:tabs>
        <w:tab w:val="left" w:pos="142"/>
      </w:tabs>
      <w:spacing w:after="120"/>
      <w:jc w:val="right"/>
    </w:pPr>
  </w:style>
  <w:style w:type="paragraph" w:customStyle="1" w:styleId="Figure">
    <w:name w:val="Figure_#"/>
    <w:basedOn w:val="Normal"/>
    <w:next w:val="Normal"/>
    <w:rsid w:val="0045337D"/>
    <w:pPr>
      <w:numPr>
        <w:numId w:val="18"/>
      </w:numPr>
      <w:spacing w:before="120" w:after="120"/>
      <w:jc w:val="center"/>
    </w:pPr>
    <w:rPr>
      <w:rFonts w:eastAsia="Calibri" w:cs="Calibri"/>
      <w:i/>
      <w:szCs w:val="20"/>
      <w:lang w:eastAsia="en-GB"/>
    </w:rPr>
  </w:style>
  <w:style w:type="character" w:styleId="FollowedHyperlink">
    <w:name w:val="FollowedHyperlink"/>
    <w:basedOn w:val="DefaultParagraphFont"/>
    <w:rsid w:val="00B534F2"/>
    <w:rPr>
      <w:color w:val="800080"/>
      <w:u w:val="single"/>
    </w:rPr>
  </w:style>
  <w:style w:type="paragraph" w:styleId="Footer">
    <w:name w:val="footer"/>
    <w:basedOn w:val="Normal"/>
    <w:link w:val="FooterChar"/>
    <w:rsid w:val="0045337D"/>
    <w:pPr>
      <w:tabs>
        <w:tab w:val="center" w:pos="4820"/>
        <w:tab w:val="right" w:pos="9639"/>
      </w:tabs>
    </w:pPr>
    <w:rPr>
      <w:rFonts w:eastAsia="Calibri" w:cs="Calibri"/>
      <w:szCs w:val="22"/>
      <w:lang w:eastAsia="en-GB"/>
    </w:rPr>
  </w:style>
  <w:style w:type="character" w:customStyle="1" w:styleId="FooterChar">
    <w:name w:val="Footer Char"/>
    <w:basedOn w:val="DefaultParagraphFont"/>
    <w:link w:val="Footer"/>
    <w:rsid w:val="0045337D"/>
    <w:rPr>
      <w:rFonts w:ascii="Arial" w:eastAsia="Calibri" w:hAnsi="Arial" w:cs="Calibri"/>
      <w:sz w:val="22"/>
      <w:szCs w:val="22"/>
    </w:rPr>
  </w:style>
  <w:style w:type="character" w:styleId="FootnoteReference">
    <w:name w:val="footnote reference"/>
    <w:rsid w:val="0045337D"/>
    <w:rPr>
      <w:rFonts w:ascii="Arial" w:hAnsi="Arial"/>
      <w:sz w:val="16"/>
    </w:rPr>
  </w:style>
  <w:style w:type="paragraph" w:styleId="FootnoteText">
    <w:name w:val="footnote text"/>
    <w:basedOn w:val="Normal"/>
    <w:link w:val="FootnoteTextChar"/>
    <w:rsid w:val="0045337D"/>
    <w:rPr>
      <w:rFonts w:eastAsia="Calibri" w:cs="Calibri"/>
      <w:sz w:val="20"/>
      <w:szCs w:val="20"/>
      <w:lang w:eastAsia="en-GB"/>
    </w:rPr>
  </w:style>
  <w:style w:type="character" w:customStyle="1" w:styleId="FootnoteTextChar">
    <w:name w:val="Footnote Text Char"/>
    <w:basedOn w:val="DefaultParagraphFont"/>
    <w:link w:val="FootnoteText"/>
    <w:rsid w:val="0045337D"/>
    <w:rPr>
      <w:rFonts w:ascii="Arial" w:eastAsia="Calibri" w:hAnsi="Arial" w:cs="Calibri"/>
    </w:rPr>
  </w:style>
  <w:style w:type="paragraph" w:styleId="Header">
    <w:name w:val="header"/>
    <w:basedOn w:val="Normal"/>
    <w:link w:val="HeaderChar"/>
    <w:rsid w:val="0045337D"/>
    <w:pPr>
      <w:tabs>
        <w:tab w:val="center" w:pos="4820"/>
        <w:tab w:val="right" w:pos="9639"/>
      </w:tabs>
    </w:pPr>
    <w:rPr>
      <w:rFonts w:eastAsia="Calibri" w:cs="Calibri"/>
      <w:szCs w:val="22"/>
      <w:lang w:eastAsia="en-GB"/>
    </w:rPr>
  </w:style>
  <w:style w:type="character" w:customStyle="1" w:styleId="HeaderChar">
    <w:name w:val="Header Char"/>
    <w:basedOn w:val="DefaultParagraphFont"/>
    <w:link w:val="Header"/>
    <w:rsid w:val="0045337D"/>
    <w:rPr>
      <w:rFonts w:ascii="Arial" w:eastAsia="Calibri" w:hAnsi="Arial" w:cs="Calibri"/>
      <w:sz w:val="22"/>
      <w:szCs w:val="22"/>
    </w:rPr>
  </w:style>
  <w:style w:type="character" w:styleId="Hyperlink">
    <w:name w:val="Hyperlink"/>
    <w:basedOn w:val="DefaultParagraphFont"/>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45337D"/>
    <w:pPr>
      <w:numPr>
        <w:numId w:val="20"/>
      </w:numPr>
      <w:spacing w:after="120"/>
      <w:jc w:val="both"/>
    </w:pPr>
    <w:rPr>
      <w:rFonts w:eastAsia="MS Mincho" w:cs="Calibri"/>
      <w:szCs w:val="22"/>
      <w:lang w:eastAsia="ja-JP"/>
    </w:rPr>
  </w:style>
  <w:style w:type="paragraph" w:customStyle="1" w:styleId="List1indent">
    <w:name w:val="List 1 indent"/>
    <w:basedOn w:val="Normal"/>
    <w:rsid w:val="007379A8"/>
    <w:pPr>
      <w:numPr>
        <w:ilvl w:val="1"/>
        <w:numId w:val="5"/>
      </w:numPr>
      <w:tabs>
        <w:tab w:val="clear" w:pos="993"/>
        <w:tab w:val="num" w:pos="1134"/>
      </w:tabs>
      <w:spacing w:after="120"/>
      <w:ind w:left="1134"/>
      <w:jc w:val="both"/>
    </w:pPr>
    <w:rPr>
      <w:szCs w:val="20"/>
      <w:lang w:eastAsia="en-GB"/>
    </w:rPr>
  </w:style>
  <w:style w:type="paragraph" w:customStyle="1" w:styleId="List1indent2">
    <w:name w:val="List 1 indent 2"/>
    <w:basedOn w:val="Normal"/>
    <w:rsid w:val="0045337D"/>
    <w:pPr>
      <w:widowControl w:val="0"/>
      <w:numPr>
        <w:ilvl w:val="2"/>
        <w:numId w:val="20"/>
      </w:numPr>
      <w:autoSpaceDE w:val="0"/>
      <w:autoSpaceDN w:val="0"/>
      <w:adjustRightInd w:val="0"/>
      <w:spacing w:after="120"/>
      <w:jc w:val="both"/>
    </w:pPr>
    <w:rPr>
      <w:rFonts w:eastAsia="Calibri" w:cs="Arial"/>
      <w:sz w:val="20"/>
      <w:szCs w:val="20"/>
      <w:lang w:eastAsia="en-GB"/>
    </w:rPr>
  </w:style>
  <w:style w:type="paragraph" w:customStyle="1" w:styleId="List1indent2text">
    <w:name w:val="List 1 indent 2 text"/>
    <w:basedOn w:val="Normal"/>
    <w:rsid w:val="0045337D"/>
    <w:pPr>
      <w:spacing w:after="60"/>
      <w:ind w:left="1701"/>
      <w:jc w:val="both"/>
    </w:pPr>
    <w:rPr>
      <w:rFonts w:eastAsia="Calibri" w:cs="Arial"/>
      <w:sz w:val="20"/>
      <w:szCs w:val="22"/>
      <w:lang w:eastAsia="en-GB"/>
    </w:rPr>
  </w:style>
  <w:style w:type="paragraph" w:customStyle="1" w:styleId="List1indenttext">
    <w:name w:val="List 1 indent text"/>
    <w:basedOn w:val="Normal"/>
    <w:rsid w:val="0045337D"/>
    <w:pPr>
      <w:spacing w:after="120"/>
      <w:ind w:left="1134"/>
      <w:jc w:val="both"/>
    </w:pPr>
    <w:rPr>
      <w:rFonts w:eastAsia="Calibri" w:cs="Calibri"/>
      <w:szCs w:val="20"/>
      <w:lang w:eastAsia="en-GB"/>
    </w:rPr>
  </w:style>
  <w:style w:type="paragraph" w:customStyle="1" w:styleId="List1text">
    <w:name w:val="List 1 text"/>
    <w:basedOn w:val="Normal"/>
    <w:qFormat/>
    <w:rsid w:val="0045337D"/>
    <w:pPr>
      <w:spacing w:after="120"/>
      <w:ind w:left="567"/>
      <w:jc w:val="both"/>
    </w:pPr>
    <w:rPr>
      <w:rFonts w:eastAsia="Calibri" w:cs="Arial"/>
      <w:szCs w:val="22"/>
      <w:lang w:eastAsia="en-GB"/>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B534F2"/>
    <w:pPr>
      <w:numPr>
        <w:numId w:val="6"/>
      </w:numPr>
    </w:pPr>
  </w:style>
  <w:style w:type="paragraph" w:styleId="NormalWeb">
    <w:name w:val="Normal (Web)"/>
    <w:basedOn w:val="Normal"/>
    <w:rsid w:val="00B534F2"/>
  </w:style>
  <w:style w:type="character" w:styleId="PageNumber">
    <w:name w:val="page number"/>
    <w:basedOn w:val="DefaultParagraphFont"/>
    <w:rsid w:val="0045337D"/>
  </w:style>
  <w:style w:type="paragraph" w:styleId="Quote">
    <w:name w:val="Quote"/>
    <w:basedOn w:val="Normal"/>
    <w:link w:val="QuoteChar"/>
    <w:rsid w:val="00B534F2"/>
    <w:pPr>
      <w:spacing w:before="60" w:after="60"/>
      <w:ind w:left="567" w:right="935"/>
      <w:jc w:val="both"/>
    </w:pPr>
    <w:rPr>
      <w:i/>
    </w:rPr>
  </w:style>
  <w:style w:type="character" w:customStyle="1" w:styleId="QuoteChar">
    <w:name w:val="Quote Char"/>
    <w:basedOn w:val="DefaultParagraphFont"/>
    <w:link w:val="Quote"/>
    <w:rsid w:val="00B534F2"/>
    <w:rPr>
      <w:rFonts w:ascii="Arial" w:hAnsi="Arial"/>
      <w:i/>
      <w:sz w:val="22"/>
      <w:szCs w:val="24"/>
      <w:lang w:eastAsia="en-US"/>
    </w:rPr>
  </w:style>
  <w:style w:type="paragraph" w:customStyle="1" w:styleId="References">
    <w:name w:val="References"/>
    <w:basedOn w:val="Normal"/>
    <w:qFormat/>
    <w:rsid w:val="00B534F2"/>
    <w:pPr>
      <w:numPr>
        <w:numId w:val="7"/>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rFonts w:cs="Arial"/>
      <w:b/>
      <w:sz w:val="28"/>
      <w:szCs w:val="28"/>
    </w:rPr>
  </w:style>
  <w:style w:type="character" w:customStyle="1" w:styleId="SubtitleChar">
    <w:name w:val="Subtitle Char"/>
    <w:basedOn w:val="DefaultParagraphFont"/>
    <w:link w:val="Subtitle"/>
    <w:rsid w:val="00B534F2"/>
    <w:rPr>
      <w:rFonts w:ascii="Arial" w:hAnsi="Arial" w:cs="Arial"/>
      <w:b/>
      <w:sz w:val="28"/>
      <w:szCs w:val="28"/>
      <w:lang w:eastAsia="en-US"/>
    </w:rPr>
  </w:style>
  <w:style w:type="paragraph" w:styleId="TableofFigures">
    <w:name w:val="table of figures"/>
    <w:basedOn w:val="Normal"/>
    <w:next w:val="Normal"/>
    <w:autoRedefine/>
    <w:uiPriority w:val="99"/>
    <w:rsid w:val="0045337D"/>
    <w:pPr>
      <w:numPr>
        <w:numId w:val="21"/>
      </w:numPr>
      <w:tabs>
        <w:tab w:val="right" w:pos="9639"/>
      </w:tabs>
      <w:spacing w:before="60" w:after="60"/>
      <w:ind w:right="284"/>
    </w:pPr>
    <w:rPr>
      <w:rFonts w:eastAsia="Times New Roman" w:cs="Times New Roman"/>
    </w:rPr>
  </w:style>
  <w:style w:type="paragraph" w:customStyle="1" w:styleId="Table">
    <w:name w:val="Table_#"/>
    <w:basedOn w:val="Normal"/>
    <w:next w:val="Normal"/>
    <w:qFormat/>
    <w:rsid w:val="0045337D"/>
    <w:pPr>
      <w:numPr>
        <w:numId w:val="22"/>
      </w:numPr>
      <w:spacing w:before="120" w:after="120"/>
      <w:jc w:val="center"/>
    </w:pPr>
    <w:rPr>
      <w:rFonts w:eastAsia="Calibri" w:cs="Calibri"/>
      <w:i/>
      <w:szCs w:val="20"/>
      <w:lang w:eastAsia="en-GB"/>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45337D"/>
    <w:pPr>
      <w:spacing w:before="120" w:after="240"/>
      <w:jc w:val="center"/>
      <w:outlineLvl w:val="0"/>
    </w:pPr>
    <w:rPr>
      <w:rFonts w:eastAsia="Calibri" w:cs="Arial"/>
      <w:b/>
      <w:bCs/>
      <w:kern w:val="28"/>
      <w:sz w:val="32"/>
      <w:szCs w:val="32"/>
      <w:lang w:eastAsia="en-GB"/>
    </w:rPr>
  </w:style>
  <w:style w:type="character" w:customStyle="1" w:styleId="TitleChar">
    <w:name w:val="Title Char"/>
    <w:basedOn w:val="DefaultParagraphFont"/>
    <w:link w:val="Title"/>
    <w:rsid w:val="0045337D"/>
    <w:rPr>
      <w:rFonts w:ascii="Arial" w:eastAsia="Calibri" w:hAnsi="Arial" w:cs="Arial"/>
      <w:b/>
      <w:bCs/>
      <w:kern w:val="28"/>
      <w:sz w:val="32"/>
      <w:szCs w:val="32"/>
    </w:rPr>
  </w:style>
  <w:style w:type="paragraph" w:styleId="TOC1">
    <w:name w:val="toc 1"/>
    <w:basedOn w:val="Normal"/>
    <w:next w:val="Normal"/>
    <w:uiPriority w:val="39"/>
    <w:rsid w:val="0045337D"/>
    <w:pPr>
      <w:tabs>
        <w:tab w:val="left" w:pos="567"/>
        <w:tab w:val="right" w:pos="9639"/>
      </w:tabs>
      <w:spacing w:before="120"/>
      <w:ind w:left="567" w:right="284" w:hanging="567"/>
    </w:pPr>
    <w:rPr>
      <w:noProof/>
      <w:szCs w:val="22"/>
      <w:lang w:eastAsia="en-GB"/>
    </w:rPr>
  </w:style>
  <w:style w:type="paragraph" w:styleId="TOC2">
    <w:name w:val="toc 2"/>
    <w:basedOn w:val="Normal"/>
    <w:next w:val="Normal"/>
    <w:uiPriority w:val="39"/>
    <w:rsid w:val="0045337D"/>
    <w:pPr>
      <w:tabs>
        <w:tab w:val="left" w:pos="1418"/>
        <w:tab w:val="right" w:pos="9639"/>
      </w:tabs>
      <w:spacing w:before="120"/>
      <w:ind w:left="1418" w:right="284" w:hanging="851"/>
    </w:pPr>
    <w:rPr>
      <w:rFonts w:eastAsia="Times New Roman" w:cs="Times New Roman"/>
      <w:bCs/>
      <w:szCs w:val="26"/>
    </w:rPr>
  </w:style>
  <w:style w:type="paragraph" w:styleId="TOC3">
    <w:name w:val="toc 3"/>
    <w:basedOn w:val="Normal"/>
    <w:next w:val="Normal"/>
    <w:uiPriority w:val="39"/>
    <w:rsid w:val="0045337D"/>
    <w:pPr>
      <w:tabs>
        <w:tab w:val="left" w:pos="2268"/>
        <w:tab w:val="right" w:pos="9639"/>
      </w:tabs>
      <w:ind w:left="2268" w:right="284" w:hanging="850"/>
    </w:pPr>
    <w:rPr>
      <w:noProof/>
      <w:szCs w:val="22"/>
      <w:lang w:eastAsia="en-GB"/>
    </w:rPr>
  </w:style>
  <w:style w:type="paragraph" w:styleId="TOC4">
    <w:name w:val="toc 4"/>
    <w:basedOn w:val="Normal"/>
    <w:next w:val="Normal"/>
    <w:uiPriority w:val="39"/>
    <w:rsid w:val="0045337D"/>
    <w:pPr>
      <w:tabs>
        <w:tab w:val="left" w:pos="1418"/>
        <w:tab w:val="right" w:pos="9639"/>
      </w:tabs>
      <w:spacing w:before="120" w:after="120"/>
      <w:ind w:left="1418" w:right="284" w:hanging="1418"/>
    </w:pPr>
    <w:rPr>
      <w:rFonts w:eastAsia="Times New Roman" w:cs="Times New Roman"/>
      <w:b/>
      <w:caps/>
    </w:rPr>
  </w:style>
  <w:style w:type="paragraph" w:styleId="TOC5">
    <w:name w:val="toc 5"/>
    <w:basedOn w:val="Normal"/>
    <w:next w:val="Normal"/>
    <w:autoRedefine/>
    <w:rsid w:val="0045337D"/>
    <w:pPr>
      <w:ind w:left="880"/>
    </w:pPr>
    <w:rPr>
      <w:rFonts w:ascii="Times New Roman" w:eastAsia="Times New Roman" w:hAnsi="Times New Roman" w:cs="Times New Roman"/>
    </w:rPr>
  </w:style>
  <w:style w:type="paragraph" w:styleId="TOC6">
    <w:name w:val="toc 6"/>
    <w:basedOn w:val="Normal"/>
    <w:next w:val="Normal"/>
    <w:autoRedefine/>
    <w:rsid w:val="0045337D"/>
    <w:pPr>
      <w:ind w:left="1100"/>
    </w:pPr>
    <w:rPr>
      <w:rFonts w:ascii="Times New Roman" w:eastAsia="Times New Roman" w:hAnsi="Times New Roman" w:cs="Times New Roman"/>
    </w:rPr>
  </w:style>
  <w:style w:type="paragraph" w:styleId="TOC7">
    <w:name w:val="toc 7"/>
    <w:basedOn w:val="Normal"/>
    <w:next w:val="Normal"/>
    <w:autoRedefine/>
    <w:rsid w:val="0045337D"/>
    <w:pPr>
      <w:ind w:left="1200"/>
    </w:pPr>
    <w:rPr>
      <w:rFonts w:eastAsia="Calibri" w:cs="Calibri"/>
      <w:sz w:val="20"/>
      <w:szCs w:val="20"/>
      <w:lang w:eastAsia="en-GB"/>
    </w:rPr>
  </w:style>
  <w:style w:type="paragraph" w:styleId="TOC8">
    <w:name w:val="toc 8"/>
    <w:basedOn w:val="Normal"/>
    <w:next w:val="Normal"/>
    <w:autoRedefine/>
    <w:rsid w:val="0045337D"/>
    <w:pPr>
      <w:ind w:left="1440"/>
    </w:pPr>
    <w:rPr>
      <w:rFonts w:eastAsia="Calibri" w:cs="Calibri"/>
      <w:sz w:val="20"/>
      <w:szCs w:val="20"/>
      <w:lang w:eastAsia="en-GB"/>
    </w:rPr>
  </w:style>
  <w:style w:type="paragraph" w:styleId="TOC9">
    <w:name w:val="toc 9"/>
    <w:basedOn w:val="Normal"/>
    <w:next w:val="Normal"/>
    <w:autoRedefine/>
    <w:rsid w:val="0045337D"/>
    <w:pPr>
      <w:ind w:left="1680"/>
    </w:pPr>
    <w:rPr>
      <w:rFonts w:eastAsia="Calibri" w:cs="Calibri"/>
      <w:sz w:val="20"/>
      <w:szCs w:val="20"/>
      <w:lang w:eastAsia="en-GB"/>
    </w:rPr>
  </w:style>
  <w:style w:type="table" w:styleId="TableGrid">
    <w:name w:val="Table Grid"/>
    <w:basedOn w:val="TableNormal"/>
    <w:rsid w:val="00371B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Heading1">
    <w:name w:val="Annex Heading 1"/>
    <w:basedOn w:val="Normal"/>
    <w:next w:val="BodyText"/>
    <w:rsid w:val="0045337D"/>
    <w:pPr>
      <w:numPr>
        <w:numId w:val="13"/>
      </w:numPr>
      <w:spacing w:before="120" w:after="120"/>
    </w:pPr>
    <w:rPr>
      <w:rFonts w:eastAsia="Calibri" w:cs="Arial"/>
      <w:b/>
      <w:caps/>
      <w:sz w:val="24"/>
      <w:szCs w:val="22"/>
      <w:lang w:eastAsia="en-GB"/>
    </w:rPr>
  </w:style>
  <w:style w:type="paragraph" w:customStyle="1" w:styleId="AnnexHeading2">
    <w:name w:val="Annex Heading 2"/>
    <w:basedOn w:val="Normal"/>
    <w:next w:val="BodyText"/>
    <w:rsid w:val="0045337D"/>
    <w:pPr>
      <w:numPr>
        <w:ilvl w:val="1"/>
        <w:numId w:val="13"/>
      </w:numPr>
      <w:spacing w:before="120" w:after="120"/>
    </w:pPr>
    <w:rPr>
      <w:rFonts w:eastAsia="Calibri" w:cs="Arial"/>
      <w:b/>
      <w:szCs w:val="22"/>
      <w:lang w:eastAsia="en-GB"/>
    </w:rPr>
  </w:style>
  <w:style w:type="paragraph" w:customStyle="1" w:styleId="AnnexHeading3">
    <w:name w:val="Annex Heading 3"/>
    <w:basedOn w:val="Normal"/>
    <w:next w:val="Normal"/>
    <w:rsid w:val="0045337D"/>
    <w:pPr>
      <w:numPr>
        <w:ilvl w:val="2"/>
        <w:numId w:val="13"/>
      </w:numPr>
      <w:spacing w:before="120" w:after="120"/>
    </w:pPr>
    <w:rPr>
      <w:rFonts w:eastAsia="Calibri" w:cs="Arial"/>
      <w:szCs w:val="22"/>
      <w:lang w:eastAsia="en-GB"/>
    </w:rPr>
  </w:style>
  <w:style w:type="paragraph" w:customStyle="1" w:styleId="AnnexHeading4">
    <w:name w:val="Annex Heading 4"/>
    <w:basedOn w:val="Normal"/>
    <w:next w:val="BodyText"/>
    <w:rsid w:val="0045337D"/>
    <w:pPr>
      <w:numPr>
        <w:ilvl w:val="3"/>
        <w:numId w:val="13"/>
      </w:numPr>
      <w:spacing w:before="120" w:after="120"/>
    </w:pPr>
    <w:rPr>
      <w:rFonts w:eastAsia="Calibri" w:cs="Arial"/>
      <w:szCs w:val="22"/>
      <w:lang w:eastAsia="en-GB"/>
    </w:r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rPr>
      <w:szCs w:val="22"/>
    </w:rPr>
  </w:style>
  <w:style w:type="paragraph" w:customStyle="1" w:styleId="AppendixHeading1">
    <w:name w:val="Appendix Heading 1"/>
    <w:basedOn w:val="Normal"/>
    <w:next w:val="BodyText"/>
    <w:rsid w:val="0045337D"/>
    <w:pPr>
      <w:numPr>
        <w:numId w:val="16"/>
      </w:numPr>
      <w:spacing w:before="120" w:after="120"/>
    </w:pPr>
    <w:rPr>
      <w:rFonts w:eastAsia="Calibri" w:cs="Arial"/>
      <w:b/>
      <w:caps/>
      <w:sz w:val="24"/>
      <w:szCs w:val="22"/>
      <w:lang w:eastAsia="en-GB"/>
    </w:rPr>
  </w:style>
  <w:style w:type="paragraph" w:customStyle="1" w:styleId="AppendixHeading2">
    <w:name w:val="Appendix Heading 2"/>
    <w:basedOn w:val="Normal"/>
    <w:next w:val="BodyText"/>
    <w:rsid w:val="0045337D"/>
    <w:pPr>
      <w:numPr>
        <w:ilvl w:val="1"/>
        <w:numId w:val="16"/>
      </w:numPr>
      <w:spacing w:before="120" w:after="120"/>
    </w:pPr>
    <w:rPr>
      <w:rFonts w:eastAsia="Calibri" w:cs="Arial"/>
      <w:b/>
      <w:szCs w:val="22"/>
      <w:lang w:eastAsia="en-G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basedOn w:val="BodyTextChar"/>
    <w:link w:val="BodyTextFirstIndent"/>
    <w:rsid w:val="00DD6174"/>
    <w:rPr>
      <w:rFonts w:ascii="Arial" w:eastAsia="Calibri" w:hAnsi="Arial" w:cs="Calibri"/>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basedOn w:val="BodyTextIndentChar"/>
    <w:link w:val="BodyTextFirstIndent2"/>
    <w:rsid w:val="00DD6174"/>
    <w:rPr>
      <w:rFonts w:ascii="Arial" w:eastAsia="Calibri" w:hAnsi="Arial" w:cs="Calibri"/>
      <w:sz w:val="22"/>
      <w:szCs w:val="24"/>
      <w:lang w:eastAsia="en-US"/>
    </w:rPr>
  </w:style>
  <w:style w:type="character" w:customStyle="1" w:styleId="BodyTextIndent3Char">
    <w:name w:val="Body Text Indent 3 Char"/>
    <w:basedOn w:val="DefaultParagraphFont"/>
    <w:link w:val="BodyTextIndent3"/>
    <w:rsid w:val="00DD6174"/>
    <w:rPr>
      <w:rFonts w:ascii="Arial" w:hAnsi="Arial"/>
      <w:sz w:val="22"/>
      <w:szCs w:val="22"/>
      <w:lang w:eastAsia="en-US"/>
    </w:rPr>
  </w:style>
  <w:style w:type="paragraph" w:styleId="BodyText2">
    <w:name w:val="Body Text 2"/>
    <w:basedOn w:val="Normal"/>
    <w:link w:val="BodyText2Char"/>
    <w:unhideWhenUsed/>
    <w:rsid w:val="0045337D"/>
    <w:pPr>
      <w:spacing w:line="480" w:lineRule="auto"/>
    </w:pPr>
    <w:rPr>
      <w:rFonts w:eastAsia="Calibri" w:cs="Calibri"/>
      <w:szCs w:val="22"/>
      <w:lang w:eastAsia="en-GB"/>
    </w:rPr>
  </w:style>
  <w:style w:type="character" w:customStyle="1" w:styleId="BodyText2Char">
    <w:name w:val="Body Text 2 Char"/>
    <w:basedOn w:val="DefaultParagraphFont"/>
    <w:link w:val="BodyText2"/>
    <w:rsid w:val="0045337D"/>
    <w:rPr>
      <w:rFonts w:ascii="Arial" w:eastAsia="Calibri" w:hAnsi="Arial" w:cs="Calibri"/>
      <w:sz w:val="22"/>
      <w:szCs w:val="22"/>
    </w:rPr>
  </w:style>
  <w:style w:type="paragraph" w:customStyle="1" w:styleId="AppendixHeading3">
    <w:name w:val="Appendix Heading 3"/>
    <w:basedOn w:val="Normal"/>
    <w:next w:val="Normal"/>
    <w:rsid w:val="0045337D"/>
    <w:pPr>
      <w:numPr>
        <w:ilvl w:val="2"/>
        <w:numId w:val="16"/>
      </w:numPr>
      <w:spacing w:before="120" w:after="120"/>
    </w:pPr>
    <w:rPr>
      <w:rFonts w:eastAsia="Calibri" w:cs="Arial"/>
      <w:szCs w:val="22"/>
      <w:lang w:eastAsia="en-GB"/>
    </w:rPr>
  </w:style>
  <w:style w:type="character" w:customStyle="1" w:styleId="Heading1Char">
    <w:name w:val="Heading 1 Char"/>
    <w:basedOn w:val="DefaultParagraphFont"/>
    <w:link w:val="Heading1"/>
    <w:rsid w:val="0045337D"/>
    <w:rPr>
      <w:rFonts w:asciiTheme="minorHAnsi" w:eastAsia="Calibri" w:hAnsiTheme="minorHAnsi" w:cs="Calibri"/>
      <w:b/>
      <w:caps/>
      <w:kern w:val="28"/>
      <w:sz w:val="24"/>
      <w:szCs w:val="22"/>
      <w:lang w:eastAsia="de-DE"/>
    </w:rPr>
  </w:style>
  <w:style w:type="paragraph" w:styleId="ListParagraph">
    <w:name w:val="List Paragraph"/>
    <w:basedOn w:val="Normal"/>
    <w:uiPriority w:val="34"/>
    <w:rsid w:val="003729FD"/>
    <w:pPr>
      <w:ind w:left="720"/>
      <w:contextualSpacing/>
    </w:pPr>
    <w:rPr>
      <w:rFonts w:ascii="Times New Roman" w:eastAsia="Calibri" w:hAnsi="Times New Roman" w:cs="Calibri"/>
      <w:sz w:val="24"/>
      <w:szCs w:val="22"/>
      <w:lang w:val="es-MX" w:eastAsia="es-MX"/>
    </w:rPr>
  </w:style>
  <w:style w:type="character" w:customStyle="1" w:styleId="Heading3Char">
    <w:name w:val="Heading 3 Char"/>
    <w:basedOn w:val="DefaultParagraphFont"/>
    <w:link w:val="Heading3"/>
    <w:rsid w:val="000608F4"/>
    <w:rPr>
      <w:rFonts w:asciiTheme="minorHAnsi" w:eastAsia="Calibri" w:hAnsiTheme="minorHAnsi" w:cs="Calibri"/>
      <w:sz w:val="24"/>
      <w:lang w:eastAsia="de-DE"/>
    </w:rPr>
  </w:style>
  <w:style w:type="paragraph" w:customStyle="1" w:styleId="GBA1">
    <w:name w:val="GBA1"/>
    <w:basedOn w:val="Heading1"/>
    <w:rsid w:val="003729FD"/>
    <w:pPr>
      <w:numPr>
        <w:numId w:val="8"/>
      </w:numPr>
      <w:suppressAutoHyphens/>
      <w:spacing w:after="0" w:line="360" w:lineRule="auto"/>
    </w:pPr>
    <w:rPr>
      <w:b w:val="0"/>
      <w:bCs/>
      <w:kern w:val="0"/>
      <w:szCs w:val="24"/>
      <w:u w:val="single"/>
      <w:lang w:val="es-AR" w:eastAsia="es-ES"/>
    </w:rPr>
  </w:style>
  <w:style w:type="paragraph" w:customStyle="1" w:styleId="GBA2">
    <w:name w:val="GBA2"/>
    <w:basedOn w:val="Heading2"/>
    <w:rsid w:val="003729FD"/>
    <w:pPr>
      <w:numPr>
        <w:numId w:val="8"/>
      </w:numPr>
      <w:suppressAutoHyphens/>
      <w:spacing w:before="360" w:after="0"/>
    </w:pPr>
    <w:rPr>
      <w:b w:val="0"/>
      <w:bCs/>
      <w:caps/>
      <w:spacing w:val="-2"/>
      <w:sz w:val="24"/>
      <w:lang w:val="es-AR" w:eastAsia="es-ES"/>
    </w:rPr>
  </w:style>
  <w:style w:type="paragraph" w:customStyle="1" w:styleId="Gba3">
    <w:name w:val="Gba3"/>
    <w:basedOn w:val="Heading3"/>
    <w:next w:val="Normal"/>
    <w:rsid w:val="003729FD"/>
    <w:pPr>
      <w:numPr>
        <w:numId w:val="8"/>
      </w:numPr>
      <w:suppressAutoHyphens/>
      <w:spacing w:before="360" w:after="0"/>
      <w:ind w:right="23"/>
    </w:pPr>
    <w:rPr>
      <w:bCs/>
      <w:spacing w:val="-2"/>
      <w:sz w:val="24"/>
      <w:szCs w:val="24"/>
      <w:u w:val="single"/>
      <w:lang w:val="es-AR" w:eastAsia="es-ES"/>
    </w:rPr>
  </w:style>
  <w:style w:type="paragraph" w:customStyle="1" w:styleId="GBA4">
    <w:name w:val="GBA4"/>
    <w:basedOn w:val="Heading4"/>
    <w:rsid w:val="003729FD"/>
    <w:pPr>
      <w:numPr>
        <w:numId w:val="8"/>
      </w:numPr>
      <w:suppressAutoHyphens/>
      <w:spacing w:before="360" w:after="0"/>
    </w:pPr>
    <w:rPr>
      <w:bCs/>
      <w:spacing w:val="-2"/>
      <w:sz w:val="24"/>
      <w:szCs w:val="24"/>
      <w:lang w:val="es-AR" w:eastAsia="es-ES"/>
    </w:rPr>
  </w:style>
  <w:style w:type="paragraph" w:customStyle="1" w:styleId="AppendixHeading4">
    <w:name w:val="Appendix Heading 4"/>
    <w:basedOn w:val="Normal"/>
    <w:next w:val="BodyText"/>
    <w:rsid w:val="0045337D"/>
    <w:pPr>
      <w:numPr>
        <w:ilvl w:val="3"/>
        <w:numId w:val="16"/>
      </w:numPr>
      <w:spacing w:before="120" w:after="120"/>
    </w:pPr>
    <w:rPr>
      <w:rFonts w:eastAsia="Calibri" w:cs="Arial"/>
      <w:szCs w:val="22"/>
      <w:lang w:eastAsia="en-GB"/>
    </w:rPr>
  </w:style>
  <w:style w:type="character" w:customStyle="1" w:styleId="Heading2Char">
    <w:name w:val="Heading 2 Char"/>
    <w:basedOn w:val="DefaultParagraphFont"/>
    <w:link w:val="Heading2"/>
    <w:rsid w:val="0045337D"/>
    <w:rPr>
      <w:rFonts w:asciiTheme="minorHAnsi" w:eastAsia="MS Mincho" w:hAnsiTheme="minorHAnsi"/>
      <w:b/>
      <w:kern w:val="28"/>
      <w:sz w:val="22"/>
      <w:lang w:eastAsia="de-DE"/>
    </w:rPr>
  </w:style>
  <w:style w:type="paragraph" w:customStyle="1" w:styleId="List1indent1">
    <w:name w:val="List 1 indent 1"/>
    <w:basedOn w:val="Normal"/>
    <w:qFormat/>
    <w:rsid w:val="0045337D"/>
    <w:pPr>
      <w:numPr>
        <w:ilvl w:val="1"/>
        <w:numId w:val="20"/>
      </w:numPr>
      <w:spacing w:after="120"/>
      <w:jc w:val="both"/>
    </w:pPr>
    <w:rPr>
      <w:rFonts w:eastAsia="Calibri" w:cs="Arial"/>
      <w:szCs w:val="22"/>
      <w:lang w:eastAsia="en-GB"/>
    </w:rPr>
  </w:style>
  <w:style w:type="paragraph" w:styleId="ListNumber2">
    <w:name w:val="List Number 2"/>
    <w:basedOn w:val="Normal"/>
    <w:rsid w:val="003729FD"/>
    <w:pPr>
      <w:tabs>
        <w:tab w:val="num" w:pos="720"/>
      </w:tabs>
      <w:ind w:left="720" w:hanging="360"/>
    </w:pPr>
    <w:rPr>
      <w:rFonts w:eastAsia="Calibri" w:cs="Calibri"/>
      <w:szCs w:val="22"/>
      <w:lang w:eastAsia="en-GB"/>
    </w:rPr>
  </w:style>
  <w:style w:type="paragraph" w:customStyle="1" w:styleId="AnnexFigure">
    <w:name w:val="Annex Figure"/>
    <w:basedOn w:val="Normal"/>
    <w:next w:val="Normal"/>
    <w:rsid w:val="0045337D"/>
    <w:pPr>
      <w:numPr>
        <w:numId w:val="11"/>
      </w:numPr>
      <w:spacing w:before="120" w:after="120"/>
      <w:jc w:val="center"/>
    </w:pPr>
    <w:rPr>
      <w:rFonts w:eastAsia="Calibri" w:cs="Calibri"/>
      <w:i/>
      <w:szCs w:val="22"/>
      <w:lang w:eastAsia="en-GB"/>
    </w:rPr>
  </w:style>
  <w:style w:type="paragraph" w:customStyle="1" w:styleId="tituloprincipal">
    <w:name w:val="titulo principal"/>
    <w:basedOn w:val="BodyText"/>
    <w:rsid w:val="00214F1F"/>
    <w:pPr>
      <w:spacing w:before="240" w:after="0"/>
      <w:jc w:val="center"/>
    </w:pPr>
    <w:rPr>
      <w:rFonts w:cs="Arial"/>
      <w:b/>
      <w:bCs/>
      <w:caps/>
      <w:sz w:val="24"/>
      <w:lang w:val="es-ES" w:eastAsia="es-ES"/>
    </w:rPr>
  </w:style>
  <w:style w:type="paragraph" w:customStyle="1" w:styleId="AnnexHead1">
    <w:name w:val="Annex Head 1"/>
    <w:basedOn w:val="Normal"/>
    <w:next w:val="Normal"/>
    <w:rsid w:val="0045337D"/>
    <w:pPr>
      <w:numPr>
        <w:numId w:val="12"/>
      </w:numPr>
    </w:pPr>
    <w:rPr>
      <w:rFonts w:eastAsia="Calibri" w:cs="Calibri"/>
      <w:b/>
      <w:caps/>
      <w:sz w:val="28"/>
      <w:szCs w:val="22"/>
      <w:lang w:eastAsia="en-GB"/>
    </w:rPr>
  </w:style>
  <w:style w:type="paragraph" w:customStyle="1" w:styleId="AnnexHead2">
    <w:name w:val="Annex Head 2"/>
    <w:basedOn w:val="Normal"/>
    <w:next w:val="Normal"/>
    <w:rsid w:val="0045337D"/>
    <w:pPr>
      <w:numPr>
        <w:ilvl w:val="1"/>
        <w:numId w:val="12"/>
      </w:numPr>
    </w:pPr>
    <w:rPr>
      <w:rFonts w:eastAsia="Calibri" w:cs="Calibri"/>
      <w:b/>
      <w:szCs w:val="22"/>
      <w:lang w:eastAsia="en-GB"/>
    </w:rPr>
  </w:style>
  <w:style w:type="paragraph" w:customStyle="1" w:styleId="AnnexHead3">
    <w:name w:val="Annex Head 3"/>
    <w:basedOn w:val="Normal"/>
    <w:next w:val="Normal"/>
    <w:rsid w:val="0045337D"/>
    <w:pPr>
      <w:numPr>
        <w:ilvl w:val="2"/>
        <w:numId w:val="12"/>
      </w:numPr>
    </w:pPr>
    <w:rPr>
      <w:rFonts w:eastAsia="Calibri" w:cs="Calibri"/>
      <w:b/>
      <w:szCs w:val="22"/>
      <w:lang w:eastAsia="en-GB"/>
    </w:rPr>
  </w:style>
  <w:style w:type="paragraph" w:customStyle="1" w:styleId="AnnexHead4">
    <w:name w:val="Annex Head 4"/>
    <w:basedOn w:val="Normal"/>
    <w:next w:val="Normal"/>
    <w:rsid w:val="0045337D"/>
    <w:pPr>
      <w:numPr>
        <w:ilvl w:val="3"/>
        <w:numId w:val="12"/>
      </w:numPr>
    </w:pPr>
    <w:rPr>
      <w:rFonts w:eastAsia="Calibri" w:cs="Calibri"/>
      <w:szCs w:val="22"/>
      <w:lang w:eastAsia="en-GB"/>
    </w:rPr>
  </w:style>
  <w:style w:type="paragraph" w:customStyle="1" w:styleId="AnnexTable">
    <w:name w:val="Annex Table"/>
    <w:basedOn w:val="Normal"/>
    <w:next w:val="Normal"/>
    <w:rsid w:val="0045337D"/>
    <w:pPr>
      <w:numPr>
        <w:numId w:val="14"/>
      </w:numPr>
      <w:tabs>
        <w:tab w:val="left" w:pos="1418"/>
      </w:tabs>
      <w:spacing w:before="120" w:after="120"/>
      <w:jc w:val="center"/>
    </w:pPr>
    <w:rPr>
      <w:rFonts w:eastAsia="Calibri" w:cs="Calibri"/>
      <w:i/>
      <w:szCs w:val="22"/>
      <w:lang w:eastAsia="en-GB"/>
    </w:rPr>
  </w:style>
  <w:style w:type="character" w:styleId="BookTitle">
    <w:name w:val="Book Title"/>
    <w:basedOn w:val="DefaultParagraphFont"/>
    <w:uiPriority w:val="33"/>
    <w:rsid w:val="0045337D"/>
    <w:rPr>
      <w:b/>
      <w:bCs/>
      <w:smallCaps/>
      <w:spacing w:val="5"/>
    </w:rPr>
  </w:style>
  <w:style w:type="character" w:customStyle="1" w:styleId="Heading4Char">
    <w:name w:val="Heading 4 Char"/>
    <w:basedOn w:val="DefaultParagraphFont"/>
    <w:link w:val="Heading4"/>
    <w:rsid w:val="0045337D"/>
    <w:rPr>
      <w:rFonts w:asciiTheme="minorHAnsi" w:eastAsia="Calibri" w:hAnsiTheme="minorHAnsi" w:cs="Calibri"/>
      <w:sz w:val="24"/>
      <w:lang w:val="en-US" w:eastAsia="de-DE"/>
    </w:rPr>
  </w:style>
  <w:style w:type="character" w:customStyle="1" w:styleId="Heading5Char">
    <w:name w:val="Heading 5 Char"/>
    <w:basedOn w:val="DefaultParagraphFont"/>
    <w:link w:val="Heading5"/>
    <w:rsid w:val="0045337D"/>
    <w:rPr>
      <w:rFonts w:asciiTheme="minorHAnsi" w:eastAsia="Calibri" w:hAnsiTheme="minorHAnsi" w:cs="Calibri"/>
      <w:sz w:val="24"/>
      <w:lang w:val="de-DE" w:eastAsia="de-DE"/>
    </w:rPr>
  </w:style>
  <w:style w:type="character" w:customStyle="1" w:styleId="Heading6Char">
    <w:name w:val="Heading 6 Char"/>
    <w:basedOn w:val="DefaultParagraphFont"/>
    <w:link w:val="Heading6"/>
    <w:rsid w:val="0045337D"/>
    <w:rPr>
      <w:rFonts w:asciiTheme="minorHAnsi" w:eastAsiaTheme="minorEastAsia" w:hAnsiTheme="minorHAnsi" w:cstheme="minorBidi"/>
      <w:b/>
      <w:bCs/>
      <w:sz w:val="24"/>
      <w:szCs w:val="22"/>
    </w:rPr>
  </w:style>
  <w:style w:type="character" w:customStyle="1" w:styleId="Heading7Char">
    <w:name w:val="Heading 7 Char"/>
    <w:basedOn w:val="DefaultParagraphFont"/>
    <w:link w:val="Heading7"/>
    <w:rsid w:val="0045337D"/>
    <w:rPr>
      <w:rFonts w:asciiTheme="minorHAnsi" w:eastAsiaTheme="minorEastAsia" w:hAnsiTheme="minorHAnsi" w:cstheme="minorBidi"/>
      <w:sz w:val="24"/>
      <w:szCs w:val="22"/>
    </w:rPr>
  </w:style>
  <w:style w:type="character" w:customStyle="1" w:styleId="Heading8Char">
    <w:name w:val="Heading 8 Char"/>
    <w:basedOn w:val="DefaultParagraphFont"/>
    <w:link w:val="Heading8"/>
    <w:rsid w:val="0045337D"/>
    <w:rPr>
      <w:rFonts w:asciiTheme="minorHAnsi" w:eastAsiaTheme="minorEastAsia" w:hAnsiTheme="minorHAnsi" w:cstheme="minorBidi"/>
      <w:i/>
      <w:iCs/>
      <w:sz w:val="24"/>
      <w:szCs w:val="22"/>
    </w:rPr>
  </w:style>
  <w:style w:type="character" w:customStyle="1" w:styleId="Heading9Char">
    <w:name w:val="Heading 9 Char"/>
    <w:basedOn w:val="DefaultParagraphFont"/>
    <w:link w:val="Heading9"/>
    <w:rsid w:val="0045337D"/>
    <w:rPr>
      <w:rFonts w:asciiTheme="majorHAnsi" w:eastAsiaTheme="majorEastAsia" w:hAnsiTheme="majorHAnsi" w:cstheme="majorBidi"/>
      <w:sz w:val="24"/>
      <w:szCs w:val="22"/>
    </w:rPr>
  </w:style>
  <w:style w:type="paragraph" w:customStyle="1" w:styleId="List1indent1text">
    <w:name w:val="List 1 indent 1 text"/>
    <w:basedOn w:val="Normal"/>
    <w:rsid w:val="0045337D"/>
    <w:pPr>
      <w:spacing w:after="120"/>
      <w:ind w:left="1134"/>
      <w:jc w:val="both"/>
    </w:pPr>
    <w:rPr>
      <w:rFonts w:eastAsia="Calibri" w:cs="Arial"/>
      <w:szCs w:val="22"/>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8.jpeg"/><Relationship Id="rId21" Type="http://schemas.openxmlformats.org/officeDocument/2006/relationships/image" Target="media/image9.png"/><Relationship Id="rId22" Type="http://schemas.openxmlformats.org/officeDocument/2006/relationships/image" Target="media/image10.jpeg"/><Relationship Id="rId23" Type="http://schemas.openxmlformats.org/officeDocument/2006/relationships/image" Target="media/image11.png"/><Relationship Id="rId24" Type="http://schemas.openxmlformats.org/officeDocument/2006/relationships/image" Target="media/image12.png"/><Relationship Id="rId25" Type="http://schemas.openxmlformats.org/officeDocument/2006/relationships/image" Target="media/image13.png"/><Relationship Id="rId26" Type="http://schemas.openxmlformats.org/officeDocument/2006/relationships/image" Target="media/image14.wmf"/><Relationship Id="rId27" Type="http://schemas.openxmlformats.org/officeDocument/2006/relationships/image" Target="media/image15.jpeg"/><Relationship Id="rId28" Type="http://schemas.openxmlformats.org/officeDocument/2006/relationships/image" Target="media/image16.jpeg"/><Relationship Id="rId29" Type="http://schemas.openxmlformats.org/officeDocument/2006/relationships/image" Target="media/image17.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8.jpeg"/><Relationship Id="rId31" Type="http://schemas.openxmlformats.org/officeDocument/2006/relationships/image" Target="media/image19.jpeg"/><Relationship Id="rId32" Type="http://schemas.openxmlformats.org/officeDocument/2006/relationships/image" Target="media/image20.jpeg"/><Relationship Id="rId9" Type="http://schemas.openxmlformats.org/officeDocument/2006/relationships/hyperlink" Target="mailto:contact@iala-aism.org" TargetMode="Externa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21.jpeg"/><Relationship Id="rId34" Type="http://schemas.openxmlformats.org/officeDocument/2006/relationships/image" Target="media/image22.jpeg"/><Relationship Id="rId35" Type="http://schemas.openxmlformats.org/officeDocument/2006/relationships/header" Target="header1.xml"/><Relationship Id="rId36" Type="http://schemas.openxmlformats.org/officeDocument/2006/relationships/footer" Target="footer1.xml"/><Relationship Id="rId10" Type="http://schemas.openxmlformats.org/officeDocument/2006/relationships/hyperlink" Target="http://www.iala-aism.org" TargetMode="External"/><Relationship Id="rId11" Type="http://schemas.openxmlformats.org/officeDocument/2006/relationships/hyperlink" Target="mailto:contact@iala-aism.org" TargetMode="External"/><Relationship Id="rId12" Type="http://schemas.openxmlformats.org/officeDocument/2006/relationships/hyperlink" Target="http://www.iala-aism.org" TargetMode="External"/><Relationship Id="rId13" Type="http://schemas.openxmlformats.org/officeDocument/2006/relationships/image" Target="media/image1.png"/><Relationship Id="rId14" Type="http://schemas.openxmlformats.org/officeDocument/2006/relationships/image" Target="media/image2.jpeg"/><Relationship Id="rId15" Type="http://schemas.openxmlformats.org/officeDocument/2006/relationships/image" Target="media/image3.jpeg"/><Relationship Id="rId16" Type="http://schemas.openxmlformats.org/officeDocument/2006/relationships/image" Target="media/image4.jpeg"/><Relationship Id="rId17" Type="http://schemas.openxmlformats.org/officeDocument/2006/relationships/image" Target="media/image5.jpeg"/><Relationship Id="rId18" Type="http://schemas.openxmlformats.org/officeDocument/2006/relationships/image" Target="media/image6.jpeg"/><Relationship Id="rId19" Type="http://schemas.openxmlformats.org/officeDocument/2006/relationships/image" Target="media/image7.jpeg"/><Relationship Id="rId37" Type="http://schemas.openxmlformats.org/officeDocument/2006/relationships/header" Target="header2.xml"/><Relationship Id="rId38" Type="http://schemas.openxmlformats.org/officeDocument/2006/relationships/fontTable" Target="fontTable.xml"/><Relationship Id="rId39"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hadley\AppData\Roaming\Microsoft\Templates\Guidelline%20Template_June20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40E440-9F88-B842-B7DA-6FB9F70A52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\Users\mhadley\AppData\Roaming\Microsoft\Templates\Guidelline Template_June2010.dot</Template>
  <TotalTime>12</TotalTime>
  <Pages>27</Pages>
  <Words>6860</Words>
  <Characters>39102</Characters>
  <Application>Microsoft Macintosh Word</Application>
  <DocSecurity>0</DocSecurity>
  <Lines>325</Lines>
  <Paragraphs>91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Guidelline Template</vt:lpstr>
      <vt:lpstr>Guidelline Template</vt:lpstr>
    </vt:vector>
  </TitlesOfParts>
  <Company>Trinity House</Company>
  <LinksUpToDate>false</LinksUpToDate>
  <CharactersWithSpaces>45871</CharactersWithSpaces>
  <SharedDoc>false</SharedDoc>
  <HLinks>
    <vt:vector size="138" baseType="variant">
      <vt:variant>
        <vt:i4>1900596</vt:i4>
      </vt:variant>
      <vt:variant>
        <vt:i4>128</vt:i4>
      </vt:variant>
      <vt:variant>
        <vt:i4>0</vt:i4>
      </vt:variant>
      <vt:variant>
        <vt:i4>5</vt:i4>
      </vt:variant>
      <vt:variant>
        <vt:lpwstr/>
      </vt:variant>
      <vt:variant>
        <vt:lpwstr>_Toc216488874</vt:lpwstr>
      </vt:variant>
      <vt:variant>
        <vt:i4>1966132</vt:i4>
      </vt:variant>
      <vt:variant>
        <vt:i4>119</vt:i4>
      </vt:variant>
      <vt:variant>
        <vt:i4>0</vt:i4>
      </vt:variant>
      <vt:variant>
        <vt:i4>5</vt:i4>
      </vt:variant>
      <vt:variant>
        <vt:lpwstr/>
      </vt:variant>
      <vt:variant>
        <vt:lpwstr>_Toc216488847</vt:lpwstr>
      </vt:variant>
      <vt:variant>
        <vt:i4>1966134</vt:i4>
      </vt:variant>
      <vt:variant>
        <vt:i4>110</vt:i4>
      </vt:variant>
      <vt:variant>
        <vt:i4>0</vt:i4>
      </vt:variant>
      <vt:variant>
        <vt:i4>5</vt:i4>
      </vt:variant>
      <vt:variant>
        <vt:lpwstr/>
      </vt:variant>
      <vt:variant>
        <vt:lpwstr>_Toc265037285</vt:lpwstr>
      </vt:variant>
      <vt:variant>
        <vt:i4>1966134</vt:i4>
      </vt:variant>
      <vt:variant>
        <vt:i4>104</vt:i4>
      </vt:variant>
      <vt:variant>
        <vt:i4>0</vt:i4>
      </vt:variant>
      <vt:variant>
        <vt:i4>5</vt:i4>
      </vt:variant>
      <vt:variant>
        <vt:lpwstr/>
      </vt:variant>
      <vt:variant>
        <vt:lpwstr>_Toc265037284</vt:lpwstr>
      </vt:variant>
      <vt:variant>
        <vt:i4>1966134</vt:i4>
      </vt:variant>
      <vt:variant>
        <vt:i4>98</vt:i4>
      </vt:variant>
      <vt:variant>
        <vt:i4>0</vt:i4>
      </vt:variant>
      <vt:variant>
        <vt:i4>5</vt:i4>
      </vt:variant>
      <vt:variant>
        <vt:lpwstr/>
      </vt:variant>
      <vt:variant>
        <vt:lpwstr>_Toc265037283</vt:lpwstr>
      </vt:variant>
      <vt:variant>
        <vt:i4>1966134</vt:i4>
      </vt:variant>
      <vt:variant>
        <vt:i4>92</vt:i4>
      </vt:variant>
      <vt:variant>
        <vt:i4>0</vt:i4>
      </vt:variant>
      <vt:variant>
        <vt:i4>5</vt:i4>
      </vt:variant>
      <vt:variant>
        <vt:lpwstr/>
      </vt:variant>
      <vt:variant>
        <vt:lpwstr>_Toc265037282</vt:lpwstr>
      </vt:variant>
      <vt:variant>
        <vt:i4>1966134</vt:i4>
      </vt:variant>
      <vt:variant>
        <vt:i4>86</vt:i4>
      </vt:variant>
      <vt:variant>
        <vt:i4>0</vt:i4>
      </vt:variant>
      <vt:variant>
        <vt:i4>5</vt:i4>
      </vt:variant>
      <vt:variant>
        <vt:lpwstr/>
      </vt:variant>
      <vt:variant>
        <vt:lpwstr>_Toc265037281</vt:lpwstr>
      </vt:variant>
      <vt:variant>
        <vt:i4>1966134</vt:i4>
      </vt:variant>
      <vt:variant>
        <vt:i4>80</vt:i4>
      </vt:variant>
      <vt:variant>
        <vt:i4>0</vt:i4>
      </vt:variant>
      <vt:variant>
        <vt:i4>5</vt:i4>
      </vt:variant>
      <vt:variant>
        <vt:lpwstr/>
      </vt:variant>
      <vt:variant>
        <vt:lpwstr>_Toc265037280</vt:lpwstr>
      </vt:variant>
      <vt:variant>
        <vt:i4>1114166</vt:i4>
      </vt:variant>
      <vt:variant>
        <vt:i4>74</vt:i4>
      </vt:variant>
      <vt:variant>
        <vt:i4>0</vt:i4>
      </vt:variant>
      <vt:variant>
        <vt:i4>5</vt:i4>
      </vt:variant>
      <vt:variant>
        <vt:lpwstr/>
      </vt:variant>
      <vt:variant>
        <vt:lpwstr>_Toc265037279</vt:lpwstr>
      </vt:variant>
      <vt:variant>
        <vt:i4>1114166</vt:i4>
      </vt:variant>
      <vt:variant>
        <vt:i4>68</vt:i4>
      </vt:variant>
      <vt:variant>
        <vt:i4>0</vt:i4>
      </vt:variant>
      <vt:variant>
        <vt:i4>5</vt:i4>
      </vt:variant>
      <vt:variant>
        <vt:lpwstr/>
      </vt:variant>
      <vt:variant>
        <vt:lpwstr>_Toc265037278</vt:lpwstr>
      </vt:variant>
      <vt:variant>
        <vt:i4>1114166</vt:i4>
      </vt:variant>
      <vt:variant>
        <vt:i4>62</vt:i4>
      </vt:variant>
      <vt:variant>
        <vt:i4>0</vt:i4>
      </vt:variant>
      <vt:variant>
        <vt:i4>5</vt:i4>
      </vt:variant>
      <vt:variant>
        <vt:lpwstr/>
      </vt:variant>
      <vt:variant>
        <vt:lpwstr>_Toc265037277</vt:lpwstr>
      </vt:variant>
      <vt:variant>
        <vt:i4>1114166</vt:i4>
      </vt:variant>
      <vt:variant>
        <vt:i4>56</vt:i4>
      </vt:variant>
      <vt:variant>
        <vt:i4>0</vt:i4>
      </vt:variant>
      <vt:variant>
        <vt:i4>5</vt:i4>
      </vt:variant>
      <vt:variant>
        <vt:lpwstr/>
      </vt:variant>
      <vt:variant>
        <vt:lpwstr>_Toc265037276</vt:lpwstr>
      </vt:variant>
      <vt:variant>
        <vt:i4>1114166</vt:i4>
      </vt:variant>
      <vt:variant>
        <vt:i4>50</vt:i4>
      </vt:variant>
      <vt:variant>
        <vt:i4>0</vt:i4>
      </vt:variant>
      <vt:variant>
        <vt:i4>5</vt:i4>
      </vt:variant>
      <vt:variant>
        <vt:lpwstr/>
      </vt:variant>
      <vt:variant>
        <vt:lpwstr>_Toc265037275</vt:lpwstr>
      </vt:variant>
      <vt:variant>
        <vt:i4>1114166</vt:i4>
      </vt:variant>
      <vt:variant>
        <vt:i4>44</vt:i4>
      </vt:variant>
      <vt:variant>
        <vt:i4>0</vt:i4>
      </vt:variant>
      <vt:variant>
        <vt:i4>5</vt:i4>
      </vt:variant>
      <vt:variant>
        <vt:lpwstr/>
      </vt:variant>
      <vt:variant>
        <vt:lpwstr>_Toc265037274</vt:lpwstr>
      </vt:variant>
      <vt:variant>
        <vt:i4>1114166</vt:i4>
      </vt:variant>
      <vt:variant>
        <vt:i4>38</vt:i4>
      </vt:variant>
      <vt:variant>
        <vt:i4>0</vt:i4>
      </vt:variant>
      <vt:variant>
        <vt:i4>5</vt:i4>
      </vt:variant>
      <vt:variant>
        <vt:lpwstr/>
      </vt:variant>
      <vt:variant>
        <vt:lpwstr>_Toc265037273</vt:lpwstr>
      </vt:variant>
      <vt:variant>
        <vt:i4>1114166</vt:i4>
      </vt:variant>
      <vt:variant>
        <vt:i4>32</vt:i4>
      </vt:variant>
      <vt:variant>
        <vt:i4>0</vt:i4>
      </vt:variant>
      <vt:variant>
        <vt:i4>5</vt:i4>
      </vt:variant>
      <vt:variant>
        <vt:lpwstr/>
      </vt:variant>
      <vt:variant>
        <vt:lpwstr>_Toc265037272</vt:lpwstr>
      </vt:variant>
      <vt:variant>
        <vt:i4>1114166</vt:i4>
      </vt:variant>
      <vt:variant>
        <vt:i4>26</vt:i4>
      </vt:variant>
      <vt:variant>
        <vt:i4>0</vt:i4>
      </vt:variant>
      <vt:variant>
        <vt:i4>5</vt:i4>
      </vt:variant>
      <vt:variant>
        <vt:lpwstr/>
      </vt:variant>
      <vt:variant>
        <vt:lpwstr>_Toc265037271</vt:lpwstr>
      </vt:variant>
      <vt:variant>
        <vt:i4>1114166</vt:i4>
      </vt:variant>
      <vt:variant>
        <vt:i4>20</vt:i4>
      </vt:variant>
      <vt:variant>
        <vt:i4>0</vt:i4>
      </vt:variant>
      <vt:variant>
        <vt:i4>5</vt:i4>
      </vt:variant>
      <vt:variant>
        <vt:lpwstr/>
      </vt:variant>
      <vt:variant>
        <vt:lpwstr>_Toc265037270</vt:lpwstr>
      </vt:variant>
      <vt:variant>
        <vt:i4>1048630</vt:i4>
      </vt:variant>
      <vt:variant>
        <vt:i4>14</vt:i4>
      </vt:variant>
      <vt:variant>
        <vt:i4>0</vt:i4>
      </vt:variant>
      <vt:variant>
        <vt:i4>5</vt:i4>
      </vt:variant>
      <vt:variant>
        <vt:lpwstr/>
      </vt:variant>
      <vt:variant>
        <vt:lpwstr>_Toc265037269</vt:lpwstr>
      </vt:variant>
      <vt:variant>
        <vt:i4>1048630</vt:i4>
      </vt:variant>
      <vt:variant>
        <vt:i4>8</vt:i4>
      </vt:variant>
      <vt:variant>
        <vt:i4>0</vt:i4>
      </vt:variant>
      <vt:variant>
        <vt:i4>5</vt:i4>
      </vt:variant>
      <vt:variant>
        <vt:lpwstr/>
      </vt:variant>
      <vt:variant>
        <vt:lpwstr>_Toc265037268</vt:lpwstr>
      </vt:variant>
      <vt:variant>
        <vt:i4>1048630</vt:i4>
      </vt:variant>
      <vt:variant>
        <vt:i4>2</vt:i4>
      </vt:variant>
      <vt:variant>
        <vt:i4>0</vt:i4>
      </vt:variant>
      <vt:variant>
        <vt:i4>5</vt:i4>
      </vt:variant>
      <vt:variant>
        <vt:lpwstr/>
      </vt:variant>
      <vt:variant>
        <vt:lpwstr>_Toc265037267</vt:lpwstr>
      </vt:variant>
      <vt:variant>
        <vt:i4>983070</vt:i4>
      </vt:variant>
      <vt:variant>
        <vt:i4>3</vt:i4>
      </vt:variant>
      <vt:variant>
        <vt:i4>0</vt:i4>
      </vt:variant>
      <vt:variant>
        <vt:i4>5</vt:i4>
      </vt:variant>
      <vt:variant>
        <vt:lpwstr>http://www.iala-aism.org/</vt:lpwstr>
      </vt:variant>
      <vt:variant>
        <vt:lpwstr/>
      </vt:variant>
      <vt:variant>
        <vt:i4>3801177</vt:i4>
      </vt:variant>
      <vt:variant>
        <vt:i4>0</vt:i4>
      </vt:variant>
      <vt:variant>
        <vt:i4>0</vt:i4>
      </vt:variant>
      <vt:variant>
        <vt:i4>5</vt:i4>
      </vt:variant>
      <vt:variant>
        <vt:lpwstr>mailto:iala-aism@wanadoo.fr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Guidelline Template</dc:title>
  <dc:creator>Mike Hadley</dc:creator>
  <cp:lastModifiedBy>Mike Hadley (Home)</cp:lastModifiedBy>
  <cp:revision>4</cp:revision>
  <cp:lastPrinted>2008-12-16T07:01:00Z</cp:lastPrinted>
  <dcterms:created xsi:type="dcterms:W3CDTF">2012-04-18T13:20:00Z</dcterms:created>
  <dcterms:modified xsi:type="dcterms:W3CDTF">2012-06-02T10:11:00Z</dcterms:modified>
</cp:coreProperties>
</file>